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E3" w:rsidRDefault="002C0BE3" w:rsidP="002C0BE3">
      <w:pPr>
        <w:pBdr>
          <w:bottom w:val="single" w:sz="6" w:space="1" w:color="auto"/>
        </w:pBdr>
        <w:jc w:val="center"/>
        <w:rPr>
          <w:b/>
          <w:sz w:val="26"/>
        </w:rPr>
      </w:pPr>
      <w:r>
        <w:rPr>
          <w:b/>
          <w:sz w:val="26"/>
        </w:rPr>
        <w:t>НАРОДНО  ЧИТАЛИЩЕ  “НАУКА</w:t>
      </w:r>
      <w:r w:rsidR="00941F0A">
        <w:rPr>
          <w:b/>
          <w:sz w:val="26"/>
        </w:rPr>
        <w:t xml:space="preserve"> – 1870 г.</w:t>
      </w:r>
      <w:r>
        <w:rPr>
          <w:b/>
          <w:sz w:val="26"/>
        </w:rPr>
        <w:t>”  -  ТРОЯН</w:t>
      </w:r>
    </w:p>
    <w:p w:rsidR="002C0BE3" w:rsidRPr="008E0835" w:rsidRDefault="002C0BE3" w:rsidP="002C0BE3">
      <w:pPr>
        <w:jc w:val="center"/>
        <w:rPr>
          <w:b/>
          <w:sz w:val="22"/>
          <w:lang w:val="ru-RU"/>
        </w:rPr>
      </w:pPr>
      <w:r>
        <w:rPr>
          <w:b/>
          <w:sz w:val="22"/>
        </w:rPr>
        <w:t>гр.Троян,обл.Ловеч,пл.”Възраждане”; тел:0670/62060,64323 GSM 0888757460</w:t>
      </w:r>
    </w:p>
    <w:p w:rsidR="002C0BE3" w:rsidRDefault="00E6130F" w:rsidP="002C0BE3">
      <w:pPr>
        <w:jc w:val="center"/>
        <w:rPr>
          <w:b/>
          <w:sz w:val="22"/>
          <w:lang w:val="en-US"/>
        </w:rPr>
      </w:pPr>
      <w:hyperlink r:id="rId7" w:history="1">
        <w:r w:rsidR="002C0BE3">
          <w:rPr>
            <w:rStyle w:val="Hyperlink"/>
            <w:b/>
            <w:sz w:val="22"/>
            <w:lang w:val="en-US"/>
          </w:rPr>
          <w:t>www.naukatroyan.org</w:t>
        </w:r>
      </w:hyperlink>
      <w:r w:rsidR="002C0BE3">
        <w:rPr>
          <w:b/>
          <w:sz w:val="22"/>
          <w:lang w:val="en-US"/>
        </w:rPr>
        <w:t xml:space="preserve">  email: </w:t>
      </w:r>
      <w:hyperlink r:id="rId8" w:history="1">
        <w:r w:rsidR="002C0BE3">
          <w:rPr>
            <w:rStyle w:val="Hyperlink"/>
            <w:b/>
            <w:sz w:val="22"/>
            <w:lang w:val="en-US"/>
          </w:rPr>
          <w:t>nauka_tr@mail.bg</w:t>
        </w:r>
      </w:hyperlink>
      <w:r w:rsidR="002C0BE3">
        <w:rPr>
          <w:b/>
          <w:sz w:val="22"/>
          <w:lang w:val="en-US"/>
        </w:rPr>
        <w:t xml:space="preserve">    biblioteka_tr@abv.bg</w:t>
      </w:r>
    </w:p>
    <w:p w:rsidR="00981508" w:rsidRPr="00F46217" w:rsidRDefault="00981508" w:rsidP="00F46217">
      <w:pPr>
        <w:rPr>
          <w:sz w:val="28"/>
          <w:szCs w:val="28"/>
          <w:lang w:val="en-US"/>
        </w:rPr>
      </w:pPr>
    </w:p>
    <w:p w:rsidR="00704388" w:rsidRDefault="00704388" w:rsidP="00704388">
      <w:pPr>
        <w:jc w:val="center"/>
        <w:rPr>
          <w:b/>
          <w:sz w:val="28"/>
          <w:szCs w:val="28"/>
        </w:rPr>
      </w:pPr>
    </w:p>
    <w:p w:rsidR="00976E80" w:rsidRDefault="00976E80" w:rsidP="00976E8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Отчет за дейността</w:t>
      </w:r>
    </w:p>
    <w:p w:rsidR="00976E80" w:rsidRDefault="00976E80" w:rsidP="00976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НЧ „Наука – 1870 г.” гр.Троян през 20</w:t>
      </w:r>
      <w:r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</w:rPr>
        <w:t xml:space="preserve"> г.</w:t>
      </w:r>
    </w:p>
    <w:p w:rsidR="00210C9F" w:rsidRDefault="00210C9F" w:rsidP="00BD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E42" w:rsidRDefault="00BD3387" w:rsidP="00C0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Народно читалище „Наука – 1870 г.“</w:t>
      </w:r>
      <w:r w:rsidR="00C010F9">
        <w:rPr>
          <w:sz w:val="28"/>
          <w:szCs w:val="28"/>
        </w:rPr>
        <w:t xml:space="preserve"> е </w:t>
      </w:r>
      <w:r w:rsidR="00731E42" w:rsidRPr="0067791A">
        <w:rPr>
          <w:sz w:val="28"/>
          <w:szCs w:val="28"/>
        </w:rPr>
        <w:t>традиционно самоуправляващо се българско културно - просветно сдружение на жителите от град Троян, което изпълнява и държавни културно</w:t>
      </w:r>
      <w:r w:rsidR="009E0917">
        <w:rPr>
          <w:sz w:val="28"/>
          <w:szCs w:val="28"/>
        </w:rPr>
        <w:t xml:space="preserve"> </w:t>
      </w:r>
      <w:r w:rsidR="00731E42" w:rsidRPr="0067791A">
        <w:rPr>
          <w:sz w:val="28"/>
          <w:szCs w:val="28"/>
        </w:rPr>
        <w:t>-</w:t>
      </w:r>
      <w:r w:rsidR="009E0917">
        <w:rPr>
          <w:sz w:val="28"/>
          <w:szCs w:val="28"/>
        </w:rPr>
        <w:t xml:space="preserve"> </w:t>
      </w:r>
      <w:r w:rsidR="00731E42" w:rsidRPr="0067791A">
        <w:rPr>
          <w:sz w:val="28"/>
          <w:szCs w:val="28"/>
        </w:rPr>
        <w:t>просветни задачи.</w:t>
      </w:r>
    </w:p>
    <w:p w:rsidR="00C010F9" w:rsidRDefault="00C010F9" w:rsidP="00C0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9154DA">
        <w:rPr>
          <w:sz w:val="28"/>
          <w:szCs w:val="28"/>
          <w:lang w:val="ru-RU"/>
        </w:rPr>
        <w:t>Ч</w:t>
      </w:r>
      <w:r w:rsidRPr="009154DA">
        <w:rPr>
          <w:sz w:val="28"/>
          <w:szCs w:val="28"/>
        </w:rPr>
        <w:t>италищната дейност с</w:t>
      </w:r>
      <w:r w:rsidRPr="009154DA">
        <w:rPr>
          <w:sz w:val="28"/>
          <w:szCs w:val="28"/>
          <w:lang w:val="ru-RU"/>
        </w:rPr>
        <w:t>е</w:t>
      </w:r>
      <w:r w:rsidRPr="009154DA">
        <w:rPr>
          <w:sz w:val="28"/>
          <w:szCs w:val="28"/>
        </w:rPr>
        <w:t xml:space="preserve"> </w:t>
      </w:r>
      <w:r w:rsidR="00F46217">
        <w:rPr>
          <w:sz w:val="28"/>
          <w:szCs w:val="28"/>
          <w:lang w:val="ru-RU"/>
        </w:rPr>
        <w:t xml:space="preserve">подпомага от </w:t>
      </w:r>
      <w:r w:rsidR="00F46217">
        <w:rPr>
          <w:sz w:val="28"/>
          <w:szCs w:val="28"/>
          <w:lang w:val="en-US"/>
        </w:rPr>
        <w:t>O</w:t>
      </w:r>
      <w:r w:rsidRPr="009154DA">
        <w:rPr>
          <w:sz w:val="28"/>
          <w:szCs w:val="28"/>
          <w:lang w:val="ru-RU"/>
        </w:rPr>
        <w:t>бщината, тъй като</w:t>
      </w:r>
      <w:r w:rsidR="00551F55">
        <w:rPr>
          <w:sz w:val="28"/>
          <w:szCs w:val="28"/>
          <w:lang w:val="ru-RU"/>
        </w:rPr>
        <w:t>,</w:t>
      </w:r>
      <w:r w:rsidRPr="009154DA">
        <w:rPr>
          <w:sz w:val="28"/>
          <w:szCs w:val="28"/>
          <w:lang w:val="ru-RU"/>
        </w:rPr>
        <w:t xml:space="preserve"> въпреки институционалната си независимост, читалището приема за приоритет в своята дейност</w:t>
      </w:r>
      <w:r w:rsidR="00F46217">
        <w:rPr>
          <w:sz w:val="28"/>
          <w:szCs w:val="28"/>
        </w:rPr>
        <w:t xml:space="preserve"> </w:t>
      </w:r>
      <w:r w:rsidR="00F46217">
        <w:rPr>
          <w:sz w:val="28"/>
          <w:szCs w:val="28"/>
          <w:lang w:val="en-US"/>
        </w:rPr>
        <w:t>O</w:t>
      </w:r>
      <w:r w:rsidRPr="009154DA">
        <w:rPr>
          <w:sz w:val="28"/>
          <w:szCs w:val="28"/>
        </w:rPr>
        <w:t xml:space="preserve">бщинската културна политика. </w:t>
      </w:r>
    </w:p>
    <w:p w:rsidR="002C0BE3" w:rsidRDefault="00731E42" w:rsidP="00C059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EA3">
        <w:rPr>
          <w:sz w:val="28"/>
          <w:szCs w:val="28"/>
        </w:rPr>
        <w:t>Съгласно Закона за народните читалища и нашия Устав, в</w:t>
      </w:r>
      <w:r w:rsidR="002C0BE3" w:rsidRPr="00211CAA">
        <w:rPr>
          <w:sz w:val="28"/>
          <w:szCs w:val="28"/>
        </w:rPr>
        <w:t xml:space="preserve">ърховен ръководен орган на читалището е Общото събрание. </w:t>
      </w:r>
      <w:r w:rsidR="000F2ACF">
        <w:rPr>
          <w:sz w:val="28"/>
          <w:szCs w:val="28"/>
        </w:rPr>
        <w:t>Към настоящия момент ч</w:t>
      </w:r>
      <w:r w:rsidR="002C0BE3" w:rsidRPr="00211CAA">
        <w:rPr>
          <w:sz w:val="28"/>
          <w:szCs w:val="28"/>
        </w:rPr>
        <w:t xml:space="preserve">леновете на читалището </w:t>
      </w:r>
      <w:r w:rsidR="00D072FA">
        <w:rPr>
          <w:sz w:val="28"/>
          <w:szCs w:val="28"/>
        </w:rPr>
        <w:t>са</w:t>
      </w:r>
      <w:r w:rsidR="002C0BE3" w:rsidRPr="00211CAA">
        <w:rPr>
          <w:sz w:val="28"/>
          <w:szCs w:val="28"/>
        </w:rPr>
        <w:t xml:space="preserve"> </w:t>
      </w:r>
      <w:r w:rsidR="00620409">
        <w:rPr>
          <w:b/>
          <w:sz w:val="28"/>
          <w:szCs w:val="28"/>
          <w:lang w:val="en-US"/>
        </w:rPr>
        <w:t>1</w:t>
      </w:r>
      <w:r w:rsidR="00F80C9B">
        <w:rPr>
          <w:b/>
          <w:sz w:val="28"/>
          <w:szCs w:val="28"/>
        </w:rPr>
        <w:t>16</w:t>
      </w:r>
      <w:r w:rsidR="002C0BE3">
        <w:rPr>
          <w:sz w:val="28"/>
          <w:szCs w:val="28"/>
        </w:rPr>
        <w:t>, които са физически лица</w:t>
      </w:r>
      <w:r w:rsidR="002C0BE3" w:rsidRPr="00211CAA">
        <w:rPr>
          <w:sz w:val="28"/>
          <w:szCs w:val="28"/>
        </w:rPr>
        <w:t>.</w:t>
      </w:r>
    </w:p>
    <w:p w:rsidR="0062041B" w:rsidRDefault="00B7469E" w:rsidP="00B7469E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За из</w:t>
      </w:r>
      <w:r>
        <w:rPr>
          <w:sz w:val="28"/>
          <w:szCs w:val="28"/>
        </w:rPr>
        <w:t>миналия отчетен период</w:t>
      </w:r>
      <w:r w:rsidRPr="00211C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11CAA">
        <w:rPr>
          <w:sz w:val="28"/>
          <w:szCs w:val="28"/>
        </w:rPr>
        <w:t>воето членство</w:t>
      </w:r>
      <w:r w:rsidR="007E1133">
        <w:rPr>
          <w:sz w:val="28"/>
          <w:szCs w:val="28"/>
        </w:rPr>
        <w:t xml:space="preserve"> са прекратили </w:t>
      </w:r>
      <w:r w:rsidR="007E1133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члена</w:t>
      </w:r>
      <w:r w:rsidRPr="00211CAA">
        <w:rPr>
          <w:sz w:val="28"/>
          <w:szCs w:val="28"/>
        </w:rPr>
        <w:t>, като не са платили дължимия членски внос</w:t>
      </w:r>
      <w:r>
        <w:rPr>
          <w:sz w:val="28"/>
          <w:szCs w:val="28"/>
        </w:rPr>
        <w:t>.</w:t>
      </w:r>
      <w:r w:rsidR="0053467F">
        <w:rPr>
          <w:sz w:val="28"/>
          <w:szCs w:val="28"/>
        </w:rPr>
        <w:t xml:space="preserve"> </w:t>
      </w:r>
      <w:r w:rsidR="00BA46FF">
        <w:rPr>
          <w:sz w:val="28"/>
          <w:szCs w:val="28"/>
        </w:rPr>
        <w:t xml:space="preserve">Приети са </w:t>
      </w:r>
      <w:r w:rsidR="00F80C9B">
        <w:rPr>
          <w:sz w:val="28"/>
          <w:szCs w:val="28"/>
        </w:rPr>
        <w:t>6</w:t>
      </w:r>
      <w:r w:rsidR="00111DCA">
        <w:rPr>
          <w:sz w:val="28"/>
          <w:szCs w:val="28"/>
        </w:rPr>
        <w:t xml:space="preserve"> нови члена. </w:t>
      </w:r>
      <w:r w:rsidR="00551F55">
        <w:rPr>
          <w:sz w:val="28"/>
          <w:szCs w:val="28"/>
        </w:rPr>
        <w:t>За съжаление през</w:t>
      </w:r>
      <w:r w:rsidR="00F80C9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година  почина</w:t>
      </w:r>
      <w:r w:rsidR="00F80C9B">
        <w:rPr>
          <w:sz w:val="28"/>
          <w:szCs w:val="28"/>
        </w:rPr>
        <w:t>ха</w:t>
      </w:r>
      <w:r w:rsidR="00E668E5">
        <w:rPr>
          <w:sz w:val="28"/>
          <w:szCs w:val="28"/>
        </w:rPr>
        <w:t xml:space="preserve"> Мария Ма</w:t>
      </w:r>
      <w:r w:rsidR="00551F55">
        <w:rPr>
          <w:sz w:val="28"/>
          <w:szCs w:val="28"/>
        </w:rPr>
        <w:t xml:space="preserve">рковска – член на Дружество на </w:t>
      </w:r>
      <w:r w:rsidR="00551F55" w:rsidRPr="00551F55">
        <w:rPr>
          <w:sz w:val="28"/>
          <w:szCs w:val="28"/>
        </w:rPr>
        <w:t>т</w:t>
      </w:r>
      <w:r w:rsidR="00E668E5">
        <w:rPr>
          <w:sz w:val="28"/>
          <w:szCs w:val="28"/>
        </w:rPr>
        <w:t>роянските писатели и читалищен член</w:t>
      </w:r>
      <w:r w:rsidR="00F46217">
        <w:rPr>
          <w:sz w:val="28"/>
          <w:szCs w:val="28"/>
        </w:rPr>
        <w:t xml:space="preserve">, </w:t>
      </w:r>
      <w:r w:rsidR="00F80C9B">
        <w:rPr>
          <w:sz w:val="28"/>
          <w:szCs w:val="28"/>
        </w:rPr>
        <w:t xml:space="preserve"> Ивайло Ибовски –</w:t>
      </w:r>
      <w:r w:rsidR="0062041B">
        <w:rPr>
          <w:sz w:val="28"/>
          <w:szCs w:val="28"/>
        </w:rPr>
        <w:t xml:space="preserve"> човек, който много пъти ни е помагал в ремонтните дейности на старата парна инсталация и</w:t>
      </w:r>
      <w:r w:rsidR="00F80C9B">
        <w:rPr>
          <w:sz w:val="28"/>
          <w:szCs w:val="28"/>
        </w:rPr>
        <w:t xml:space="preserve"> дългогодишен читалищен член</w:t>
      </w:r>
      <w:r>
        <w:rPr>
          <w:sz w:val="28"/>
          <w:szCs w:val="28"/>
        </w:rPr>
        <w:t xml:space="preserve">. </w:t>
      </w:r>
      <w:r w:rsidR="0062041B">
        <w:rPr>
          <w:sz w:val="28"/>
          <w:szCs w:val="28"/>
        </w:rPr>
        <w:t xml:space="preserve">Бог да </w:t>
      </w:r>
      <w:r w:rsidR="00CA39B5">
        <w:rPr>
          <w:sz w:val="28"/>
          <w:szCs w:val="28"/>
        </w:rPr>
        <w:t xml:space="preserve">ги </w:t>
      </w:r>
      <w:r w:rsidR="0062041B">
        <w:rPr>
          <w:sz w:val="28"/>
          <w:szCs w:val="28"/>
        </w:rPr>
        <w:t>прости</w:t>
      </w:r>
      <w:r w:rsidR="00551F55">
        <w:rPr>
          <w:sz w:val="28"/>
          <w:szCs w:val="28"/>
        </w:rPr>
        <w:t>!</w:t>
      </w:r>
    </w:p>
    <w:p w:rsidR="00B7469E" w:rsidRDefault="0062041B" w:rsidP="00B74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съжаление загубихме и друг приятел на читалището, който не беше член на нашата институция, но милееше за нашата дейност и бе един от най-големите ни дарители.</w:t>
      </w:r>
      <w:r w:rsidR="00F46217">
        <w:rPr>
          <w:sz w:val="28"/>
          <w:szCs w:val="28"/>
          <w:lang w:val="en-US"/>
        </w:rPr>
        <w:t xml:space="preserve"> </w:t>
      </w:r>
      <w:r w:rsidR="00CA39B5">
        <w:rPr>
          <w:sz w:val="28"/>
          <w:szCs w:val="28"/>
        </w:rPr>
        <w:t>Бог да</w:t>
      </w:r>
      <w:r w:rsidR="00111DCA">
        <w:rPr>
          <w:sz w:val="28"/>
          <w:szCs w:val="28"/>
        </w:rPr>
        <w:t xml:space="preserve"> пр</w:t>
      </w:r>
      <w:r w:rsidR="00CA39B5">
        <w:rPr>
          <w:sz w:val="28"/>
          <w:szCs w:val="28"/>
        </w:rPr>
        <w:t>ости и светла</w:t>
      </w:r>
      <w:r w:rsidR="00B7469E">
        <w:rPr>
          <w:sz w:val="28"/>
          <w:szCs w:val="28"/>
        </w:rPr>
        <w:t xml:space="preserve"> памет</w:t>
      </w:r>
      <w:r w:rsidR="00CA39B5">
        <w:rPr>
          <w:sz w:val="28"/>
          <w:szCs w:val="28"/>
        </w:rPr>
        <w:t xml:space="preserve"> на инж. Марин Радевски</w:t>
      </w:r>
      <w:r w:rsidR="00551F55">
        <w:rPr>
          <w:sz w:val="28"/>
          <w:szCs w:val="28"/>
        </w:rPr>
        <w:t>!</w:t>
      </w:r>
    </w:p>
    <w:p w:rsidR="00B7469E" w:rsidRDefault="00B7469E" w:rsidP="00B74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Нека с едноминутно мълчание почетем </w:t>
      </w:r>
      <w:r w:rsidR="00CA39B5">
        <w:rPr>
          <w:sz w:val="28"/>
          <w:szCs w:val="28"/>
        </w:rPr>
        <w:t>тяхната памет.</w:t>
      </w:r>
    </w:p>
    <w:p w:rsidR="007F0F4B" w:rsidRPr="00585BA7" w:rsidRDefault="007F0F4B" w:rsidP="002C0BE3">
      <w:pPr>
        <w:ind w:firstLine="708"/>
        <w:jc w:val="both"/>
        <w:rPr>
          <w:sz w:val="28"/>
          <w:szCs w:val="28"/>
        </w:rPr>
      </w:pPr>
    </w:p>
    <w:p w:rsidR="002C0BE3" w:rsidRPr="00211CAA" w:rsidRDefault="002C0BE3" w:rsidP="002C0BE3">
      <w:pPr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Всички пълноправни членове </w:t>
      </w:r>
      <w:r w:rsidRPr="00211CAA">
        <w:rPr>
          <w:sz w:val="28"/>
          <w:szCs w:val="28"/>
        </w:rPr>
        <w:t>избират читалищното настоятелство</w:t>
      </w:r>
      <w:r w:rsidR="00CA39B5">
        <w:rPr>
          <w:sz w:val="28"/>
          <w:szCs w:val="28"/>
        </w:rPr>
        <w:t xml:space="preserve"> и проверителна комисия</w:t>
      </w:r>
      <w:r w:rsidRPr="00211CAA">
        <w:rPr>
          <w:sz w:val="28"/>
          <w:szCs w:val="28"/>
        </w:rPr>
        <w:t>.</w:t>
      </w:r>
    </w:p>
    <w:p w:rsidR="002C0BE3" w:rsidRPr="00211CAA" w:rsidRDefault="001E5B4C" w:rsidP="000B61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C0BE3" w:rsidRPr="00211CAA">
        <w:rPr>
          <w:sz w:val="28"/>
          <w:szCs w:val="28"/>
        </w:rPr>
        <w:t xml:space="preserve">леновете на </w:t>
      </w:r>
      <w:r w:rsidR="002C0BE3" w:rsidRPr="00211CAA">
        <w:rPr>
          <w:b/>
          <w:sz w:val="28"/>
          <w:szCs w:val="28"/>
        </w:rPr>
        <w:t>читалищното настоятелство</w:t>
      </w:r>
      <w:r w:rsidR="00551F55">
        <w:rPr>
          <w:b/>
          <w:sz w:val="28"/>
          <w:szCs w:val="28"/>
        </w:rPr>
        <w:t>,</w:t>
      </w:r>
      <w:r w:rsidR="000B72AA">
        <w:rPr>
          <w:sz w:val="28"/>
          <w:szCs w:val="28"/>
        </w:rPr>
        <w:t xml:space="preserve"> избрани на отчетно – изборно</w:t>
      </w:r>
      <w:r w:rsidR="004937BF">
        <w:rPr>
          <w:sz w:val="28"/>
          <w:szCs w:val="28"/>
        </w:rPr>
        <w:t xml:space="preserve"> общо събрание през 20</w:t>
      </w:r>
      <w:r w:rsidR="004937BF" w:rsidRPr="004937BF">
        <w:rPr>
          <w:sz w:val="28"/>
          <w:szCs w:val="28"/>
          <w:lang w:val="ru-RU"/>
        </w:rPr>
        <w:t>1</w:t>
      </w:r>
      <w:r w:rsidR="00CA39B5">
        <w:rPr>
          <w:sz w:val="28"/>
          <w:szCs w:val="28"/>
          <w:lang w:val="ru-RU"/>
        </w:rPr>
        <w:t>9</w:t>
      </w:r>
      <w:r w:rsidR="002C0BE3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са:</w:t>
      </w:r>
    </w:p>
    <w:p w:rsidR="002C0BE3" w:rsidRPr="00211CAA" w:rsidRDefault="002C0BE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Д-р Виолета Койновска</w:t>
      </w:r>
      <w:r w:rsidRPr="00211CAA">
        <w:rPr>
          <w:sz w:val="28"/>
          <w:szCs w:val="28"/>
        </w:rPr>
        <w:t xml:space="preserve"> –председател на читалището</w:t>
      </w:r>
      <w:r>
        <w:rPr>
          <w:sz w:val="28"/>
          <w:szCs w:val="28"/>
        </w:rPr>
        <w:t xml:space="preserve"> </w:t>
      </w:r>
    </w:p>
    <w:p w:rsidR="002C0BE3" w:rsidRDefault="00741C1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Инж. </w:t>
      </w:r>
      <w:r w:rsidR="00CA39B5">
        <w:rPr>
          <w:sz w:val="28"/>
          <w:szCs w:val="28"/>
        </w:rPr>
        <w:t>Ангел Балев</w:t>
      </w:r>
      <w:r w:rsidR="00967B2A">
        <w:rPr>
          <w:sz w:val="28"/>
          <w:szCs w:val="28"/>
        </w:rPr>
        <w:t xml:space="preserve"> –зам. </w:t>
      </w:r>
      <w:r w:rsidR="00C512F3">
        <w:rPr>
          <w:sz w:val="28"/>
          <w:szCs w:val="28"/>
        </w:rPr>
        <w:t>п</w:t>
      </w:r>
      <w:r w:rsidR="00967B2A">
        <w:rPr>
          <w:sz w:val="28"/>
          <w:szCs w:val="28"/>
        </w:rPr>
        <w:t>редседател</w:t>
      </w:r>
    </w:p>
    <w:p w:rsidR="002F040E" w:rsidRDefault="00551F55" w:rsidP="002F040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F040E">
        <w:rPr>
          <w:sz w:val="28"/>
          <w:szCs w:val="28"/>
        </w:rPr>
        <w:t xml:space="preserve"> членове:</w:t>
      </w:r>
    </w:p>
    <w:p w:rsidR="002C0BE3" w:rsidRPr="00211CAA" w:rsidRDefault="002C0BE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Инж. </w:t>
      </w:r>
      <w:r w:rsidR="00CA39B5">
        <w:rPr>
          <w:sz w:val="28"/>
          <w:szCs w:val="28"/>
        </w:rPr>
        <w:t>Лилия Цанкова</w:t>
      </w:r>
    </w:p>
    <w:p w:rsidR="00C27E00" w:rsidRPr="00211CAA" w:rsidRDefault="00741C13" w:rsidP="00C27E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Г-н Димитър Пиронков</w:t>
      </w:r>
      <w:r w:rsidR="00C27E00" w:rsidRPr="00211CAA">
        <w:rPr>
          <w:sz w:val="28"/>
          <w:szCs w:val="28"/>
        </w:rPr>
        <w:t xml:space="preserve"> </w:t>
      </w:r>
    </w:p>
    <w:p w:rsidR="002C0BE3" w:rsidRPr="00211CAA" w:rsidRDefault="002C0BE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Д-р Росица Бузева </w:t>
      </w:r>
    </w:p>
    <w:p w:rsidR="002C0BE3" w:rsidRPr="00211CAA" w:rsidRDefault="00E25139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Инж. </w:t>
      </w:r>
      <w:r w:rsidR="00C27E00">
        <w:rPr>
          <w:sz w:val="28"/>
          <w:szCs w:val="28"/>
        </w:rPr>
        <w:t>Иванка Църова</w:t>
      </w:r>
    </w:p>
    <w:p w:rsidR="002C0BE3" w:rsidRPr="00211CAA" w:rsidRDefault="002C0BE3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Г-н </w:t>
      </w:r>
      <w:r w:rsidR="00CF372F">
        <w:rPr>
          <w:sz w:val="28"/>
          <w:szCs w:val="28"/>
        </w:rPr>
        <w:t>Валентин Бечев</w:t>
      </w:r>
    </w:p>
    <w:p w:rsidR="002C0BE3" w:rsidRPr="00211CAA" w:rsidRDefault="000D3740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Г-н</w:t>
      </w:r>
      <w:r w:rsidR="002C0BE3" w:rsidRPr="00211CAA">
        <w:rPr>
          <w:sz w:val="28"/>
          <w:szCs w:val="28"/>
        </w:rPr>
        <w:t xml:space="preserve"> </w:t>
      </w:r>
      <w:r w:rsidR="00E25139">
        <w:rPr>
          <w:sz w:val="28"/>
          <w:szCs w:val="28"/>
        </w:rPr>
        <w:t>Николай Тодоров</w:t>
      </w:r>
      <w:r w:rsidR="002C0BE3" w:rsidRPr="00211CAA">
        <w:rPr>
          <w:sz w:val="28"/>
          <w:szCs w:val="28"/>
        </w:rPr>
        <w:t xml:space="preserve"> </w:t>
      </w:r>
    </w:p>
    <w:p w:rsidR="002C0BE3" w:rsidRPr="00211CAA" w:rsidRDefault="002C0BE3" w:rsidP="0062041B">
      <w:pPr>
        <w:ind w:left="1065"/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Г-жа </w:t>
      </w:r>
      <w:r w:rsidR="00B92033">
        <w:rPr>
          <w:sz w:val="28"/>
          <w:szCs w:val="28"/>
        </w:rPr>
        <w:t>Стела Мавродиева</w:t>
      </w:r>
    </w:p>
    <w:p w:rsidR="002C0BE3" w:rsidRPr="00211CAA" w:rsidRDefault="00E25139" w:rsidP="002C0B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Инж. Веселин Дудевски</w:t>
      </w:r>
      <w:r w:rsidR="002C0BE3">
        <w:rPr>
          <w:sz w:val="28"/>
          <w:szCs w:val="28"/>
        </w:rPr>
        <w:t xml:space="preserve"> </w:t>
      </w:r>
    </w:p>
    <w:p w:rsidR="000B6136" w:rsidRPr="000B6136" w:rsidRDefault="000B6136" w:rsidP="002C0BE3">
      <w:pPr>
        <w:jc w:val="both"/>
        <w:rPr>
          <w:sz w:val="28"/>
          <w:szCs w:val="28"/>
          <w:lang w:val="en-US"/>
        </w:rPr>
      </w:pPr>
    </w:p>
    <w:p w:rsidR="002C0BE3" w:rsidRPr="00211CAA" w:rsidRDefault="002C0BE3" w:rsidP="002C0BE3">
      <w:pPr>
        <w:ind w:left="705"/>
        <w:jc w:val="both"/>
        <w:rPr>
          <w:sz w:val="28"/>
          <w:szCs w:val="28"/>
        </w:rPr>
      </w:pPr>
      <w:r w:rsidRPr="00211CAA">
        <w:rPr>
          <w:b/>
          <w:sz w:val="28"/>
          <w:szCs w:val="28"/>
        </w:rPr>
        <w:t>Проверителната комисия</w:t>
      </w:r>
      <w:r w:rsidRPr="00211CAA">
        <w:rPr>
          <w:sz w:val="28"/>
          <w:szCs w:val="28"/>
        </w:rPr>
        <w:t xml:space="preserve"> е в състав:</w:t>
      </w:r>
    </w:p>
    <w:p w:rsidR="002C0BE3" w:rsidRDefault="00E25139" w:rsidP="002C0BE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Г-жа</w:t>
      </w:r>
      <w:r w:rsidR="002C0BE3" w:rsidRPr="00211CAA">
        <w:rPr>
          <w:sz w:val="28"/>
          <w:szCs w:val="28"/>
        </w:rPr>
        <w:t xml:space="preserve"> </w:t>
      </w:r>
      <w:r w:rsidR="001D19B8">
        <w:rPr>
          <w:sz w:val="28"/>
          <w:szCs w:val="28"/>
        </w:rPr>
        <w:t>Стел</w:t>
      </w:r>
      <w:r>
        <w:rPr>
          <w:sz w:val="28"/>
          <w:szCs w:val="28"/>
        </w:rPr>
        <w:t>а Маринова</w:t>
      </w:r>
      <w:r w:rsidR="002C0BE3">
        <w:rPr>
          <w:sz w:val="28"/>
          <w:szCs w:val="28"/>
        </w:rPr>
        <w:t xml:space="preserve"> </w:t>
      </w:r>
      <w:r w:rsidR="002C0BE3" w:rsidRPr="00211CAA">
        <w:rPr>
          <w:sz w:val="28"/>
          <w:szCs w:val="28"/>
        </w:rPr>
        <w:t xml:space="preserve"> – председател</w:t>
      </w:r>
    </w:p>
    <w:p w:rsidR="00685142" w:rsidRPr="00211CAA" w:rsidRDefault="00685142" w:rsidP="002C0BE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:rsidR="002C0BE3" w:rsidRPr="00211CAA" w:rsidRDefault="002C0BE3" w:rsidP="002C0BE3">
      <w:pPr>
        <w:ind w:left="705"/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- Г-жа </w:t>
      </w:r>
      <w:r w:rsidR="00E25139">
        <w:rPr>
          <w:sz w:val="28"/>
          <w:szCs w:val="28"/>
        </w:rPr>
        <w:t>Здравка Пеевска</w:t>
      </w:r>
      <w:r w:rsidR="00685142">
        <w:rPr>
          <w:sz w:val="28"/>
          <w:szCs w:val="28"/>
        </w:rPr>
        <w:t xml:space="preserve"> </w:t>
      </w:r>
    </w:p>
    <w:p w:rsidR="002C0BE3" w:rsidRDefault="002C0BE3" w:rsidP="002C0BE3">
      <w:pPr>
        <w:ind w:left="705"/>
        <w:jc w:val="both"/>
        <w:rPr>
          <w:sz w:val="28"/>
          <w:szCs w:val="28"/>
        </w:rPr>
      </w:pPr>
      <w:r w:rsidRPr="00211CAA">
        <w:rPr>
          <w:sz w:val="28"/>
          <w:szCs w:val="28"/>
        </w:rPr>
        <w:lastRenderedPageBreak/>
        <w:t>- Г-</w:t>
      </w:r>
      <w:r w:rsidR="00E25139">
        <w:rPr>
          <w:sz w:val="28"/>
          <w:szCs w:val="28"/>
        </w:rPr>
        <w:t xml:space="preserve">жа </w:t>
      </w:r>
      <w:r w:rsidR="00B92033">
        <w:rPr>
          <w:sz w:val="28"/>
          <w:szCs w:val="28"/>
        </w:rPr>
        <w:t>Надка Колева</w:t>
      </w:r>
      <w:r w:rsidR="00685142">
        <w:rPr>
          <w:sz w:val="28"/>
          <w:szCs w:val="28"/>
        </w:rPr>
        <w:t xml:space="preserve"> </w:t>
      </w:r>
    </w:p>
    <w:p w:rsidR="00BA7DE5" w:rsidRPr="00211CAA" w:rsidRDefault="00BA7DE5" w:rsidP="002C0BE3">
      <w:pPr>
        <w:ind w:left="705"/>
        <w:jc w:val="both"/>
        <w:rPr>
          <w:sz w:val="28"/>
          <w:szCs w:val="28"/>
        </w:rPr>
      </w:pPr>
    </w:p>
    <w:p w:rsidR="002C0BE3" w:rsidRDefault="00CD1ED8" w:rsidP="002C0BE3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="00510D34">
        <w:rPr>
          <w:b/>
          <w:sz w:val="28"/>
          <w:szCs w:val="28"/>
        </w:rPr>
        <w:t>кипът</w:t>
      </w:r>
      <w:r w:rsidR="002C0BE3" w:rsidRPr="00211CAA">
        <w:rPr>
          <w:b/>
          <w:sz w:val="28"/>
          <w:szCs w:val="28"/>
        </w:rPr>
        <w:t xml:space="preserve"> на троянското читалище</w:t>
      </w:r>
      <w:r w:rsidR="002C0BE3" w:rsidRPr="00211CAA">
        <w:rPr>
          <w:sz w:val="28"/>
          <w:szCs w:val="28"/>
        </w:rPr>
        <w:t xml:space="preserve"> се състои от </w:t>
      </w:r>
      <w:r w:rsidR="00DB6C8F">
        <w:rPr>
          <w:b/>
          <w:sz w:val="28"/>
          <w:szCs w:val="28"/>
        </w:rPr>
        <w:t>21</w:t>
      </w:r>
      <w:r w:rsidR="002C0BE3" w:rsidRPr="00211CAA">
        <w:rPr>
          <w:b/>
          <w:sz w:val="28"/>
          <w:szCs w:val="28"/>
        </w:rPr>
        <w:t xml:space="preserve"> щатни служители</w:t>
      </w:r>
      <w:r w:rsidR="00510D34">
        <w:rPr>
          <w:b/>
          <w:sz w:val="28"/>
          <w:szCs w:val="28"/>
        </w:rPr>
        <w:t xml:space="preserve"> - </w:t>
      </w:r>
      <w:r w:rsidR="00CF372F">
        <w:rPr>
          <w:sz w:val="28"/>
          <w:szCs w:val="28"/>
        </w:rPr>
        <w:t>1</w:t>
      </w:r>
      <w:r w:rsidR="00DB6C8F">
        <w:rPr>
          <w:sz w:val="28"/>
          <w:szCs w:val="28"/>
        </w:rPr>
        <w:t>2 магистри, 4</w:t>
      </w:r>
      <w:r w:rsidR="00510D34" w:rsidRPr="00510D34">
        <w:rPr>
          <w:sz w:val="28"/>
          <w:szCs w:val="28"/>
        </w:rPr>
        <w:t xml:space="preserve"> </w:t>
      </w:r>
      <w:r w:rsidR="00DB6C8F">
        <w:rPr>
          <w:sz w:val="28"/>
          <w:szCs w:val="28"/>
        </w:rPr>
        <w:t>бакалаври</w:t>
      </w:r>
      <w:r w:rsidR="00F46217">
        <w:rPr>
          <w:sz w:val="28"/>
          <w:szCs w:val="28"/>
          <w:lang w:val="en-US"/>
        </w:rPr>
        <w:t xml:space="preserve">, </w:t>
      </w:r>
      <w:r w:rsidR="00DB6C8F">
        <w:rPr>
          <w:sz w:val="28"/>
          <w:szCs w:val="28"/>
        </w:rPr>
        <w:t>5</w:t>
      </w:r>
      <w:r w:rsidR="00796254">
        <w:rPr>
          <w:sz w:val="28"/>
          <w:szCs w:val="28"/>
        </w:rPr>
        <w:t xml:space="preserve"> </w:t>
      </w:r>
      <w:r w:rsidR="00DB6C8F">
        <w:rPr>
          <w:sz w:val="28"/>
          <w:szCs w:val="28"/>
        </w:rPr>
        <w:t xml:space="preserve">със </w:t>
      </w:r>
      <w:r w:rsidR="00796254">
        <w:rPr>
          <w:sz w:val="28"/>
          <w:szCs w:val="28"/>
        </w:rPr>
        <w:t>средно специално</w:t>
      </w:r>
      <w:r w:rsidR="00510D34" w:rsidRPr="00510D34">
        <w:rPr>
          <w:sz w:val="28"/>
          <w:szCs w:val="28"/>
        </w:rPr>
        <w:t xml:space="preserve"> образование</w:t>
      </w:r>
      <w:r w:rsidR="00A77C3B">
        <w:rPr>
          <w:sz w:val="28"/>
          <w:szCs w:val="28"/>
        </w:rPr>
        <w:t xml:space="preserve"> </w:t>
      </w:r>
      <w:r w:rsidR="002C0BE3" w:rsidRPr="00211CAA">
        <w:rPr>
          <w:sz w:val="28"/>
          <w:szCs w:val="28"/>
        </w:rPr>
        <w:t xml:space="preserve">и </w:t>
      </w:r>
      <w:r w:rsidR="00DB6C8F" w:rsidRPr="00DB6C8F">
        <w:rPr>
          <w:b/>
          <w:sz w:val="28"/>
          <w:szCs w:val="28"/>
        </w:rPr>
        <w:t>8</w:t>
      </w:r>
      <w:r w:rsidR="002C0BE3" w:rsidRPr="00DB6C8F">
        <w:rPr>
          <w:b/>
          <w:sz w:val="28"/>
          <w:szCs w:val="28"/>
        </w:rPr>
        <w:t xml:space="preserve"> </w:t>
      </w:r>
      <w:r w:rsidR="002C0BE3" w:rsidRPr="00211CAA">
        <w:rPr>
          <w:b/>
          <w:sz w:val="28"/>
          <w:szCs w:val="28"/>
        </w:rPr>
        <w:t>хоноровани ръководители</w:t>
      </w:r>
      <w:r w:rsidR="00291427">
        <w:rPr>
          <w:b/>
          <w:sz w:val="28"/>
          <w:szCs w:val="28"/>
        </w:rPr>
        <w:t xml:space="preserve"> </w:t>
      </w:r>
      <w:r w:rsidR="00291427">
        <w:rPr>
          <w:sz w:val="28"/>
          <w:szCs w:val="28"/>
        </w:rPr>
        <w:t xml:space="preserve">и </w:t>
      </w:r>
      <w:r w:rsidR="00291427" w:rsidRPr="002F040E">
        <w:rPr>
          <w:b/>
          <w:sz w:val="28"/>
          <w:szCs w:val="28"/>
        </w:rPr>
        <w:t>корепетитор</w:t>
      </w:r>
      <w:r w:rsidR="002F040E" w:rsidRPr="002F040E">
        <w:rPr>
          <w:b/>
          <w:sz w:val="28"/>
          <w:szCs w:val="28"/>
        </w:rPr>
        <w:t>и</w:t>
      </w:r>
      <w:r w:rsidR="00291427" w:rsidRPr="002F040E">
        <w:rPr>
          <w:b/>
          <w:sz w:val="28"/>
          <w:szCs w:val="28"/>
        </w:rPr>
        <w:t xml:space="preserve"> </w:t>
      </w:r>
      <w:r w:rsidR="00291427" w:rsidRPr="00291427">
        <w:rPr>
          <w:b/>
          <w:sz w:val="28"/>
          <w:szCs w:val="28"/>
        </w:rPr>
        <w:t>нещатен персонал</w:t>
      </w:r>
      <w:r w:rsidR="002C0BE3" w:rsidRPr="00211CAA">
        <w:rPr>
          <w:sz w:val="28"/>
          <w:szCs w:val="28"/>
        </w:rPr>
        <w:t>.</w:t>
      </w:r>
    </w:p>
    <w:p w:rsidR="005B3D20" w:rsidRDefault="00685142" w:rsidP="005B3D2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 заемат длъжностите </w:t>
      </w:r>
      <w:r w:rsidR="00551F55">
        <w:rPr>
          <w:sz w:val="28"/>
          <w:szCs w:val="28"/>
        </w:rPr>
        <w:t>–</w:t>
      </w:r>
      <w:r>
        <w:rPr>
          <w:sz w:val="28"/>
          <w:szCs w:val="28"/>
        </w:rPr>
        <w:t xml:space="preserve"> секретар</w:t>
      </w:r>
      <w:r w:rsidR="00551F5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C0BE3" w:rsidRPr="00211CAA">
        <w:rPr>
          <w:sz w:val="28"/>
          <w:szCs w:val="28"/>
        </w:rPr>
        <w:t>организатор художествени колективи; счетоводител;</w:t>
      </w:r>
      <w:r w:rsidR="002C0BE3">
        <w:rPr>
          <w:sz w:val="28"/>
          <w:szCs w:val="28"/>
        </w:rPr>
        <w:t xml:space="preserve"> касиер-реквизитор;</w:t>
      </w:r>
      <w:r>
        <w:rPr>
          <w:sz w:val="28"/>
          <w:szCs w:val="28"/>
        </w:rPr>
        <w:t xml:space="preserve"> </w:t>
      </w:r>
      <w:r w:rsidR="002C0BE3">
        <w:rPr>
          <w:sz w:val="28"/>
          <w:szCs w:val="28"/>
        </w:rPr>
        <w:t>хореограф</w:t>
      </w:r>
      <w:r w:rsidR="00DB6C8F">
        <w:rPr>
          <w:sz w:val="28"/>
          <w:szCs w:val="28"/>
        </w:rPr>
        <w:t>и</w:t>
      </w:r>
      <w:r w:rsidR="002C0BE3">
        <w:rPr>
          <w:sz w:val="28"/>
          <w:szCs w:val="28"/>
        </w:rPr>
        <w:t>;</w:t>
      </w:r>
      <w:r w:rsidR="000D6AC6">
        <w:rPr>
          <w:sz w:val="28"/>
          <w:szCs w:val="28"/>
        </w:rPr>
        <w:t xml:space="preserve"> трима</w:t>
      </w:r>
      <w:r w:rsidR="00DB6C8F">
        <w:rPr>
          <w:sz w:val="28"/>
          <w:szCs w:val="28"/>
        </w:rPr>
        <w:t xml:space="preserve"> библиотекари</w:t>
      </w:r>
      <w:r w:rsidR="00CF372F">
        <w:rPr>
          <w:sz w:val="28"/>
          <w:szCs w:val="28"/>
        </w:rPr>
        <w:t xml:space="preserve">; осветител </w:t>
      </w:r>
      <w:r w:rsidR="00551F55">
        <w:rPr>
          <w:sz w:val="28"/>
          <w:szCs w:val="28"/>
        </w:rPr>
        <w:t>–</w:t>
      </w:r>
      <w:r>
        <w:rPr>
          <w:sz w:val="28"/>
          <w:szCs w:val="28"/>
        </w:rPr>
        <w:t xml:space="preserve"> огняр</w:t>
      </w:r>
      <w:r w:rsidR="00551F5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F372F">
        <w:rPr>
          <w:sz w:val="28"/>
          <w:szCs w:val="28"/>
        </w:rPr>
        <w:t>сценичен работник -</w:t>
      </w:r>
      <w:r>
        <w:rPr>
          <w:sz w:val="28"/>
          <w:szCs w:val="28"/>
        </w:rPr>
        <w:t xml:space="preserve"> домакин; </w:t>
      </w:r>
      <w:r w:rsidR="002C0BE3" w:rsidRPr="00211CAA">
        <w:rPr>
          <w:sz w:val="28"/>
          <w:szCs w:val="28"/>
        </w:rPr>
        <w:t>озвучител;</w:t>
      </w:r>
      <w:r>
        <w:rPr>
          <w:sz w:val="28"/>
          <w:szCs w:val="28"/>
        </w:rPr>
        <w:t xml:space="preserve"> </w:t>
      </w:r>
      <w:r w:rsidR="000D6AC6">
        <w:rPr>
          <w:sz w:val="28"/>
          <w:szCs w:val="28"/>
        </w:rPr>
        <w:t>хигиенист</w:t>
      </w:r>
      <w:r w:rsidR="00551F55">
        <w:rPr>
          <w:sz w:val="28"/>
          <w:szCs w:val="28"/>
        </w:rPr>
        <w:t>;</w:t>
      </w:r>
      <w:r w:rsidR="000D6AC6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</w:t>
      </w:r>
      <w:r w:rsidR="000D6AC6">
        <w:rPr>
          <w:sz w:val="28"/>
          <w:szCs w:val="28"/>
        </w:rPr>
        <w:t>и</w:t>
      </w:r>
      <w:r>
        <w:rPr>
          <w:sz w:val="28"/>
          <w:szCs w:val="28"/>
        </w:rPr>
        <w:t xml:space="preserve"> по китара, акордеон, флейта и </w:t>
      </w:r>
      <w:r w:rsidR="00725017">
        <w:rPr>
          <w:sz w:val="28"/>
          <w:szCs w:val="28"/>
        </w:rPr>
        <w:t>четири</w:t>
      </w:r>
      <w:r w:rsidR="000D6AC6">
        <w:rPr>
          <w:sz w:val="28"/>
          <w:szCs w:val="28"/>
        </w:rPr>
        <w:t>ма</w:t>
      </w:r>
      <w:r w:rsidR="00725017">
        <w:rPr>
          <w:sz w:val="28"/>
          <w:szCs w:val="28"/>
        </w:rPr>
        <w:t xml:space="preserve"> преподаватели</w:t>
      </w:r>
      <w:r w:rsidR="000D6AC6">
        <w:rPr>
          <w:sz w:val="28"/>
          <w:szCs w:val="28"/>
        </w:rPr>
        <w:t xml:space="preserve"> по пиано.</w:t>
      </w:r>
    </w:p>
    <w:p w:rsidR="009D29B0" w:rsidRDefault="009D29B0" w:rsidP="009D29B0">
      <w:pPr>
        <w:ind w:firstLine="705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Работното време на читалището е от 7.30 до 20.00 часа без прекъсване</w:t>
      </w:r>
      <w:r w:rsidR="00737A79">
        <w:rPr>
          <w:sz w:val="28"/>
          <w:szCs w:val="28"/>
        </w:rPr>
        <w:t xml:space="preserve"> от понеделник до петък.</w:t>
      </w:r>
      <w:r w:rsidR="00DB6C8F">
        <w:rPr>
          <w:sz w:val="28"/>
          <w:szCs w:val="28"/>
        </w:rPr>
        <w:t xml:space="preserve"> По време на празници или представл</w:t>
      </w:r>
      <w:r w:rsidR="00551F55">
        <w:rPr>
          <w:sz w:val="28"/>
          <w:szCs w:val="28"/>
        </w:rPr>
        <w:t>е</w:t>
      </w:r>
      <w:r w:rsidR="00DB6C8F">
        <w:rPr>
          <w:sz w:val="28"/>
          <w:szCs w:val="28"/>
        </w:rPr>
        <w:t>ния, читалището е с неномирано работно време.</w:t>
      </w:r>
    </w:p>
    <w:p w:rsidR="00953CC1" w:rsidRDefault="00953CC1" w:rsidP="00953CC1">
      <w:pPr>
        <w:ind w:firstLine="705"/>
        <w:jc w:val="both"/>
        <w:rPr>
          <w:sz w:val="28"/>
          <w:szCs w:val="28"/>
        </w:rPr>
      </w:pPr>
    </w:p>
    <w:p w:rsidR="00953CC1" w:rsidRDefault="00953CC1" w:rsidP="00953C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бе юбилейна за </w:t>
      </w:r>
      <w:r w:rsidR="003E02B7">
        <w:rPr>
          <w:sz w:val="28"/>
          <w:szCs w:val="28"/>
        </w:rPr>
        <w:t>НЧ „Наука – 1870 г.“</w:t>
      </w:r>
      <w:r>
        <w:rPr>
          <w:sz w:val="28"/>
          <w:szCs w:val="28"/>
        </w:rPr>
        <w:t>. Читалищната дейност в Троян навърши 150 години. След много умуване екипът на читалището, с помощ</w:t>
      </w:r>
      <w:r w:rsidR="00551F55">
        <w:rPr>
          <w:sz w:val="28"/>
          <w:szCs w:val="28"/>
        </w:rPr>
        <w:t>т</w:t>
      </w:r>
      <w:r>
        <w:rPr>
          <w:sz w:val="28"/>
          <w:szCs w:val="28"/>
        </w:rPr>
        <w:t xml:space="preserve">а на Богдан Дочев, изготви и устойности една </w:t>
      </w:r>
      <w:r w:rsidR="003E02B7">
        <w:rPr>
          <w:sz w:val="28"/>
          <w:szCs w:val="28"/>
        </w:rPr>
        <w:t>мащабна</w:t>
      </w:r>
      <w:r>
        <w:rPr>
          <w:sz w:val="28"/>
          <w:szCs w:val="28"/>
        </w:rPr>
        <w:t xml:space="preserve"> програма за годишнината. Беше предвидено големият концерт-спектакъл да бъде на 5 май, в навечерието на Гергьовден</w:t>
      </w:r>
      <w:r w:rsidR="00551F5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1F55">
        <w:rPr>
          <w:sz w:val="28"/>
          <w:szCs w:val="28"/>
        </w:rPr>
        <w:t xml:space="preserve"> П</w:t>
      </w:r>
      <w:r>
        <w:rPr>
          <w:sz w:val="28"/>
          <w:szCs w:val="28"/>
        </w:rPr>
        <w:t>разникът на читалището. В програмата бяха обявени няколко конкурса – „Най-активен читател за 2020 г.“ – за най-четящи деца и възрастни, Дни на талантите и интересите</w:t>
      </w:r>
      <w:r w:rsidR="00551F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F55">
        <w:rPr>
          <w:sz w:val="28"/>
          <w:szCs w:val="28"/>
        </w:rPr>
        <w:t>Б</w:t>
      </w:r>
      <w:r>
        <w:rPr>
          <w:sz w:val="28"/>
          <w:szCs w:val="28"/>
        </w:rPr>
        <w:t>еше предвидено да се организират екскурзии в читалище</w:t>
      </w:r>
      <w:r w:rsidR="00551F55">
        <w:rPr>
          <w:sz w:val="28"/>
          <w:szCs w:val="28"/>
        </w:rPr>
        <w:t>то</w:t>
      </w:r>
      <w:r>
        <w:rPr>
          <w:sz w:val="28"/>
          <w:szCs w:val="28"/>
        </w:rPr>
        <w:t xml:space="preserve">, като се допуснат троянци до скритите за зрителя тайни на сцената, оркестрината, реквизита и др. </w:t>
      </w:r>
      <w:r w:rsidR="00551F55">
        <w:rPr>
          <w:sz w:val="28"/>
          <w:szCs w:val="28"/>
        </w:rPr>
        <w:t>О</w:t>
      </w:r>
      <w:r>
        <w:rPr>
          <w:sz w:val="28"/>
          <w:szCs w:val="28"/>
        </w:rPr>
        <w:t>бяви се дарителска кампания „Да съберем 150 необходими на читателите книги“. Бяха предвидени няколко фестивални дни съвместно с всички читалища от община Троян – дни на театъра, хоровото и танцовото изкуство</w:t>
      </w:r>
      <w:r w:rsidR="00551F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F55">
        <w:rPr>
          <w:sz w:val="28"/>
          <w:szCs w:val="28"/>
        </w:rPr>
        <w:t>Т</w:t>
      </w:r>
      <w:r>
        <w:rPr>
          <w:sz w:val="28"/>
          <w:szCs w:val="28"/>
        </w:rPr>
        <w:t>рябваше да представим и книгата „Пътят на читалището“ с автор Ваня Давидова</w:t>
      </w:r>
      <w:r w:rsidR="00551F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F55">
        <w:rPr>
          <w:sz w:val="28"/>
          <w:szCs w:val="28"/>
        </w:rPr>
        <w:t>П</w:t>
      </w:r>
      <w:r>
        <w:rPr>
          <w:sz w:val="28"/>
          <w:szCs w:val="28"/>
        </w:rPr>
        <w:t xml:space="preserve">редвидени бяха няколко концерта на открито на Детска музикална школа, засаждане на дръвче и др.  </w:t>
      </w:r>
    </w:p>
    <w:p w:rsidR="00953CC1" w:rsidRDefault="00953CC1" w:rsidP="00953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Годишнината започнахм</w:t>
      </w:r>
      <w:r w:rsidR="00551F55">
        <w:rPr>
          <w:sz w:val="28"/>
          <w:szCs w:val="28"/>
        </w:rPr>
        <w:t>е с благотворителен концерт за б</w:t>
      </w:r>
      <w:r>
        <w:rPr>
          <w:sz w:val="28"/>
          <w:szCs w:val="28"/>
        </w:rPr>
        <w:t>аскетболен клуб „Чавдар“ – „Изкуство и спорт – заедно“. От билети и базар се събраха над 4000 лв.</w:t>
      </w:r>
      <w:r w:rsidR="00F46217">
        <w:rPr>
          <w:sz w:val="28"/>
          <w:szCs w:val="28"/>
          <w:lang w:val="en-US"/>
        </w:rPr>
        <w:t xml:space="preserve">, </w:t>
      </w:r>
      <w:r w:rsidR="00551F55">
        <w:rPr>
          <w:sz w:val="28"/>
          <w:szCs w:val="28"/>
        </w:rPr>
        <w:t>които бяха предоставени на клуба</w:t>
      </w:r>
      <w:r w:rsidR="00F46217">
        <w:rPr>
          <w:sz w:val="28"/>
          <w:szCs w:val="28"/>
        </w:rPr>
        <w:t>.</w:t>
      </w:r>
      <w:r>
        <w:rPr>
          <w:sz w:val="28"/>
          <w:szCs w:val="28"/>
        </w:rPr>
        <w:t xml:space="preserve"> За първи път в Троян спортът и изкуството си помагаха. </w:t>
      </w:r>
    </w:p>
    <w:p w:rsidR="00953CC1" w:rsidRDefault="00953CC1" w:rsidP="00953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Започнахме с </w:t>
      </w:r>
      <w:r w:rsidR="00997656">
        <w:rPr>
          <w:sz w:val="28"/>
          <w:szCs w:val="28"/>
        </w:rPr>
        <w:t xml:space="preserve">театрални </w:t>
      </w:r>
      <w:r>
        <w:rPr>
          <w:sz w:val="28"/>
          <w:szCs w:val="28"/>
        </w:rPr>
        <w:t>гости, които не сме и помисляли, че могат да дойдат в нашето читалище – например Камен Донев и то с две представления. При гостуването си на нашата сцена и срещата си с троянци той сподели, че е установил</w:t>
      </w:r>
      <w:r w:rsidR="003E02B7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551F55">
        <w:rPr>
          <w:sz w:val="28"/>
          <w:szCs w:val="28"/>
        </w:rPr>
        <w:t xml:space="preserve">своя </w:t>
      </w:r>
      <w:r w:rsidR="003E02B7">
        <w:rPr>
          <w:sz w:val="28"/>
          <w:szCs w:val="28"/>
        </w:rPr>
        <w:t>грешка</w:t>
      </w:r>
      <w:r w:rsidR="00997656">
        <w:rPr>
          <w:sz w:val="28"/>
          <w:szCs w:val="28"/>
        </w:rPr>
        <w:t xml:space="preserve"> решението си</w:t>
      </w:r>
      <w:r w:rsidR="003E02B7">
        <w:rPr>
          <w:sz w:val="28"/>
          <w:szCs w:val="28"/>
        </w:rPr>
        <w:t xml:space="preserve"> да гостува само на големите сцени в</w:t>
      </w:r>
      <w:r>
        <w:rPr>
          <w:sz w:val="28"/>
          <w:szCs w:val="28"/>
        </w:rPr>
        <w:t xml:space="preserve"> големите градове. Радваме се, че бяхме първия град от провинцията, където той гостува. Бяхме предвидили още изненади – театралният колос с магнетичен глас – Мариус Куркински, но ... не успяхме в предвидените месеци. Затвориха ни, културният живот в града ни замря. </w:t>
      </w:r>
    </w:p>
    <w:p w:rsidR="003E02B7" w:rsidRDefault="00953CC1" w:rsidP="00953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 си признаем, първо бяхме изплашени – за здравето си, за работата си, за живота ни.</w:t>
      </w:r>
      <w:r w:rsidR="00551F55">
        <w:rPr>
          <w:sz w:val="28"/>
          <w:szCs w:val="28"/>
        </w:rPr>
        <w:t>.. Излязохме в отпуски.  Но дей</w:t>
      </w:r>
      <w:r>
        <w:rPr>
          <w:sz w:val="28"/>
          <w:szCs w:val="28"/>
        </w:rPr>
        <w:t xml:space="preserve">ните читалищни хора, сплотеният екип на читалището от щатните служители, няма спиране. И така не ни беше скучно. Чрез онлайн оперативките на екипа организирахме единственото възможно място за работа – интернет пространството. Изготвихме програма по дни и часове, която съдържаше архивни кадри за читалищния живот – имаше седмица на театъра, на библиотеката, </w:t>
      </w:r>
      <w:r w:rsidR="00551F5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Детска музикална школа, </w:t>
      </w:r>
      <w:r w:rsidR="00551F55">
        <w:rPr>
          <w:sz w:val="28"/>
          <w:szCs w:val="28"/>
        </w:rPr>
        <w:t>на ФА „</w:t>
      </w:r>
      <w:r>
        <w:rPr>
          <w:sz w:val="28"/>
          <w:szCs w:val="28"/>
        </w:rPr>
        <w:t>Траяна</w:t>
      </w:r>
      <w:r w:rsidR="00551F55">
        <w:rPr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r w:rsidR="00551F55">
        <w:rPr>
          <w:sz w:val="28"/>
          <w:szCs w:val="28"/>
        </w:rPr>
        <w:t>на студия „</w:t>
      </w:r>
      <w:r>
        <w:rPr>
          <w:sz w:val="28"/>
          <w:szCs w:val="28"/>
        </w:rPr>
        <w:t>Гласове</w:t>
      </w:r>
      <w:r w:rsidR="00551F55">
        <w:rPr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r w:rsidR="00551F55">
        <w:rPr>
          <w:sz w:val="28"/>
          <w:szCs w:val="28"/>
        </w:rPr>
        <w:t>на ВС „</w:t>
      </w:r>
      <w:r>
        <w:rPr>
          <w:sz w:val="28"/>
          <w:szCs w:val="28"/>
        </w:rPr>
        <w:t>Усмивка</w:t>
      </w:r>
      <w:r w:rsidR="00551F55">
        <w:rPr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r w:rsidR="00551F55">
        <w:rPr>
          <w:sz w:val="28"/>
          <w:szCs w:val="28"/>
        </w:rPr>
        <w:t>на Дружеството на троянските п</w:t>
      </w:r>
      <w:r>
        <w:rPr>
          <w:sz w:val="28"/>
          <w:szCs w:val="28"/>
        </w:rPr>
        <w:t>исатели и т.н. Целия</w:t>
      </w:r>
      <w:r w:rsidR="00551F55">
        <w:rPr>
          <w:sz w:val="28"/>
          <w:szCs w:val="28"/>
        </w:rPr>
        <w:t>т</w:t>
      </w:r>
      <w:r>
        <w:rPr>
          <w:sz w:val="28"/>
          <w:szCs w:val="28"/>
        </w:rPr>
        <w:t xml:space="preserve"> наличен видео архив на читалището беше събран, </w:t>
      </w:r>
      <w:r>
        <w:rPr>
          <w:sz w:val="28"/>
          <w:szCs w:val="28"/>
        </w:rPr>
        <w:lastRenderedPageBreak/>
        <w:t>обработен и систематизиран по дейности. Голяма гледаемос</w:t>
      </w:r>
      <w:r w:rsidR="003E02B7">
        <w:rPr>
          <w:sz w:val="28"/>
          <w:szCs w:val="28"/>
        </w:rPr>
        <w:t>т имаше презентацията за</w:t>
      </w:r>
      <w:r>
        <w:rPr>
          <w:sz w:val="28"/>
          <w:szCs w:val="28"/>
        </w:rPr>
        <w:t xml:space="preserve"> ремонт</w:t>
      </w:r>
      <w:r w:rsidR="003E02B7">
        <w:rPr>
          <w:sz w:val="28"/>
          <w:szCs w:val="28"/>
        </w:rPr>
        <w:t>а</w:t>
      </w:r>
      <w:r>
        <w:rPr>
          <w:sz w:val="28"/>
          <w:szCs w:val="28"/>
        </w:rPr>
        <w:t xml:space="preserve"> на читалището</w:t>
      </w:r>
      <w:r w:rsidR="003E02B7">
        <w:rPr>
          <w:sz w:val="28"/>
          <w:szCs w:val="28"/>
        </w:rPr>
        <w:t>, който касаеше</w:t>
      </w:r>
      <w:r>
        <w:rPr>
          <w:sz w:val="28"/>
          <w:szCs w:val="28"/>
        </w:rPr>
        <w:t xml:space="preserve"> енергийна</w:t>
      </w:r>
      <w:r w:rsidR="003E02B7">
        <w:rPr>
          <w:sz w:val="28"/>
          <w:szCs w:val="28"/>
        </w:rPr>
        <w:t>та</w:t>
      </w:r>
      <w:r>
        <w:rPr>
          <w:sz w:val="28"/>
          <w:szCs w:val="28"/>
        </w:rPr>
        <w:t xml:space="preserve"> ефективност</w:t>
      </w:r>
      <w:r w:rsidR="003E02B7">
        <w:rPr>
          <w:sz w:val="28"/>
          <w:szCs w:val="28"/>
        </w:rPr>
        <w:t xml:space="preserve"> на сградата</w:t>
      </w:r>
      <w:r>
        <w:rPr>
          <w:sz w:val="28"/>
          <w:szCs w:val="28"/>
        </w:rPr>
        <w:t>.</w:t>
      </w:r>
    </w:p>
    <w:p w:rsidR="00953CC1" w:rsidRDefault="00953CC1" w:rsidP="00953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Така минаха месеците април и май. На 11 май библиотеката на читалището отвори врати. </w:t>
      </w:r>
    </w:p>
    <w:p w:rsidR="00953CC1" w:rsidRDefault="00953CC1" w:rsidP="00953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Ние бяхме първ</w:t>
      </w:r>
      <w:r w:rsidR="00551F55">
        <w:rPr>
          <w:sz w:val="28"/>
          <w:szCs w:val="28"/>
        </w:rPr>
        <w:t>и</w:t>
      </w:r>
      <w:r>
        <w:rPr>
          <w:sz w:val="28"/>
          <w:szCs w:val="28"/>
        </w:rPr>
        <w:t>те, които дадоха кураж на хората чрез своето изкуство. На 24 май организирахме концерт на открито предимно с изпълнения от преподавател</w:t>
      </w:r>
      <w:r w:rsidR="00551F55">
        <w:rPr>
          <w:sz w:val="28"/>
          <w:szCs w:val="28"/>
        </w:rPr>
        <w:t>ите в Детска м</w:t>
      </w:r>
      <w:r>
        <w:rPr>
          <w:sz w:val="28"/>
          <w:szCs w:val="28"/>
        </w:rPr>
        <w:t xml:space="preserve">узикална школа. На 23 май всички щатни служители нарисуваха центъра на Троян с кръгове на разстояние 1.5 метра един от друг, за да обособят местата на открито, където могат да застанат троянци и да няма скупчване на хора. Беше весело </w:t>
      </w:r>
      <w:r w:rsidRPr="00CC585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Самия</w:t>
      </w:r>
      <w:r w:rsidR="007C01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C013E">
        <w:rPr>
          <w:sz w:val="28"/>
          <w:szCs w:val="28"/>
        </w:rPr>
        <w:t>концерт ние никога ням</w:t>
      </w:r>
      <w:r>
        <w:rPr>
          <w:sz w:val="28"/>
          <w:szCs w:val="28"/>
        </w:rPr>
        <w:t>а да забравим. Не сме били на по-емоционален 24 май. Бяхме заедно и работехме любимата си работа – читалищната. След това читалищната работа продължи с ритъм</w:t>
      </w:r>
      <w:r w:rsidR="007C013E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 от епидемиологичната обстановка. Спазвахме всички разпореждания за дезинфекция и ограничения в нашите дейности. </w:t>
      </w:r>
    </w:p>
    <w:p w:rsidR="00953CC1" w:rsidRPr="004659CF" w:rsidRDefault="00953CC1" w:rsidP="00953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така с нови заповеди почти през седмица на здравния министър, ние успяхме да реализираме следната читалищна дейност през 2020 г.:</w:t>
      </w:r>
    </w:p>
    <w:p w:rsidR="009D29B0" w:rsidRDefault="009D29B0" w:rsidP="009D29B0">
      <w:pPr>
        <w:ind w:left="705"/>
        <w:jc w:val="both"/>
        <w:rPr>
          <w:sz w:val="28"/>
          <w:szCs w:val="28"/>
        </w:rPr>
      </w:pPr>
    </w:p>
    <w:p w:rsidR="009D29B0" w:rsidRPr="00824696" w:rsidRDefault="00D7659B" w:rsidP="009D29B0">
      <w:pPr>
        <w:tabs>
          <w:tab w:val="left" w:pos="7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29B0" w:rsidRPr="00D1071B">
        <w:rPr>
          <w:sz w:val="28"/>
          <w:szCs w:val="28"/>
        </w:rPr>
        <w:t xml:space="preserve">Ще разгледаме дейността на читалището в направленията – </w:t>
      </w:r>
      <w:r w:rsidR="009D29B0" w:rsidRPr="005B3D20">
        <w:rPr>
          <w:b/>
          <w:sz w:val="28"/>
          <w:szCs w:val="28"/>
        </w:rPr>
        <w:t>библиотечно обслужване, художествено – творческа дейност, мениджърска дейност.</w:t>
      </w:r>
    </w:p>
    <w:p w:rsidR="0030051A" w:rsidRPr="009D29B0" w:rsidRDefault="0030051A" w:rsidP="009D29B0">
      <w:pPr>
        <w:tabs>
          <w:tab w:val="left" w:pos="709"/>
        </w:tabs>
        <w:jc w:val="both"/>
        <w:rPr>
          <w:sz w:val="28"/>
          <w:szCs w:val="28"/>
        </w:rPr>
      </w:pPr>
    </w:p>
    <w:p w:rsidR="000A70B7" w:rsidRDefault="00043B3D" w:rsidP="00B74F5E">
      <w:pPr>
        <w:tabs>
          <w:tab w:val="left" w:pos="7111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="00C24B2C">
        <w:rPr>
          <w:sz w:val="28"/>
          <w:szCs w:val="28"/>
        </w:rPr>
        <w:t xml:space="preserve">  </w:t>
      </w:r>
      <w:r w:rsidR="000A70B7">
        <w:rPr>
          <w:sz w:val="28"/>
          <w:szCs w:val="28"/>
        </w:rPr>
        <w:t xml:space="preserve"> </w:t>
      </w:r>
      <w:r w:rsidR="000A70B7" w:rsidRPr="00211CAA">
        <w:rPr>
          <w:sz w:val="28"/>
          <w:szCs w:val="28"/>
        </w:rPr>
        <w:t xml:space="preserve">Едно от основните звена в читалището е </w:t>
      </w:r>
      <w:r w:rsidR="000A70B7" w:rsidRPr="00211CAA">
        <w:rPr>
          <w:b/>
          <w:sz w:val="28"/>
          <w:szCs w:val="28"/>
        </w:rPr>
        <w:t>читалищната библиотека</w:t>
      </w:r>
      <w:r w:rsidR="001F45FB">
        <w:rPr>
          <w:sz w:val="28"/>
          <w:szCs w:val="28"/>
        </w:rPr>
        <w:t xml:space="preserve"> </w:t>
      </w:r>
      <w:r w:rsidR="00D92818">
        <w:rPr>
          <w:sz w:val="28"/>
          <w:szCs w:val="28"/>
        </w:rPr>
        <w:t xml:space="preserve">с отговорник - </w:t>
      </w:r>
      <w:r w:rsidR="001F45FB">
        <w:rPr>
          <w:sz w:val="28"/>
          <w:szCs w:val="28"/>
        </w:rPr>
        <w:t>Вихра Петрова.</w:t>
      </w:r>
      <w:r w:rsidR="00F24A77">
        <w:rPr>
          <w:sz w:val="28"/>
          <w:szCs w:val="28"/>
        </w:rPr>
        <w:t xml:space="preserve"> В</w:t>
      </w:r>
      <w:r w:rsidR="00741C13">
        <w:rPr>
          <w:sz w:val="28"/>
          <w:szCs w:val="28"/>
        </w:rPr>
        <w:t xml:space="preserve"> екипа на библиотеката влизат </w:t>
      </w:r>
      <w:r w:rsidR="006E509C">
        <w:rPr>
          <w:sz w:val="28"/>
          <w:szCs w:val="28"/>
        </w:rPr>
        <w:t>Тотка Станчева и</w:t>
      </w:r>
      <w:r w:rsidR="00D92818">
        <w:rPr>
          <w:sz w:val="28"/>
          <w:szCs w:val="28"/>
        </w:rPr>
        <w:t xml:space="preserve"> </w:t>
      </w:r>
      <w:r w:rsidR="00F24A77">
        <w:rPr>
          <w:sz w:val="28"/>
          <w:szCs w:val="28"/>
        </w:rPr>
        <w:t>Весела Йорданова</w:t>
      </w:r>
      <w:r w:rsidR="006E509C">
        <w:rPr>
          <w:sz w:val="28"/>
          <w:szCs w:val="28"/>
        </w:rPr>
        <w:t>.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Въпреки необичайната ситуация в страната и обявените извънредни мерки, библиотеката продължи да работи за утвърждаван</w:t>
      </w:r>
      <w:r w:rsidR="007C013E">
        <w:rPr>
          <w:sz w:val="28"/>
          <w:szCs w:val="28"/>
        </w:rPr>
        <w:t>ето на своята роля да бъде най-</w:t>
      </w:r>
      <w:r w:rsidRPr="001D127D">
        <w:rPr>
          <w:sz w:val="28"/>
          <w:szCs w:val="28"/>
        </w:rPr>
        <w:t>големия съвременен културно-информационен център</w:t>
      </w:r>
      <w:r w:rsidR="007C013E">
        <w:rPr>
          <w:sz w:val="28"/>
          <w:szCs w:val="28"/>
        </w:rPr>
        <w:t xml:space="preserve"> за цялата община, както и най-</w:t>
      </w:r>
      <w:r w:rsidRPr="001D127D">
        <w:rPr>
          <w:sz w:val="28"/>
          <w:szCs w:val="28"/>
        </w:rPr>
        <w:t>голямото книгохрани</w:t>
      </w:r>
      <w:r>
        <w:rPr>
          <w:sz w:val="28"/>
          <w:szCs w:val="28"/>
        </w:rPr>
        <w:t>лище на територ</w:t>
      </w:r>
      <w:r w:rsidR="007C013E">
        <w:rPr>
          <w:sz w:val="28"/>
          <w:szCs w:val="28"/>
        </w:rPr>
        <w:t>ията й</w:t>
      </w:r>
      <w:r>
        <w:rPr>
          <w:sz w:val="28"/>
          <w:szCs w:val="28"/>
        </w:rPr>
        <w:t>. Продължи</w:t>
      </w:r>
      <w:r w:rsidRPr="001D127D">
        <w:rPr>
          <w:sz w:val="28"/>
          <w:szCs w:val="28"/>
        </w:rPr>
        <w:t xml:space="preserve"> да работи за постигането на основните си цели – максимално задоволяване на читателските търсения с литература и информация и качествено обслужване. </w:t>
      </w:r>
    </w:p>
    <w:p w:rsidR="00C37722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Поради наложените противоепидемични мерки</w:t>
      </w:r>
      <w:r w:rsidR="007C013E">
        <w:rPr>
          <w:sz w:val="28"/>
          <w:szCs w:val="28"/>
        </w:rPr>
        <w:t>,</w:t>
      </w:r>
      <w:r w:rsidRPr="001D127D">
        <w:rPr>
          <w:sz w:val="28"/>
          <w:szCs w:val="28"/>
        </w:rPr>
        <w:t xml:space="preserve"> бяхме принудени да затворим изцяло библиотеката от 13 март до 11 май. Работата бе възобновена при намалено работно време за читатели, с оглед на пълната дезинфекция, която се извършва в края на работния ден. Читалнята все още е затворена за читатели. В библиотеката беше направена организация за безопасност на читателите и служителите</w:t>
      </w:r>
      <w:r w:rsidRPr="001D127D">
        <w:rPr>
          <w:sz w:val="28"/>
          <w:szCs w:val="28"/>
          <w:lang w:val="en-US"/>
        </w:rPr>
        <w:t xml:space="preserve"> </w:t>
      </w:r>
      <w:r w:rsidRPr="001D127D">
        <w:rPr>
          <w:sz w:val="28"/>
          <w:szCs w:val="28"/>
        </w:rPr>
        <w:t xml:space="preserve">и бяха разписани и въведени правила за ползване на библиотеката при епидемична обстановка: 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Върнатите книги се поставят в чували, където престояват 72 часа</w:t>
      </w:r>
      <w:r w:rsidR="007C013E">
        <w:rPr>
          <w:sz w:val="28"/>
          <w:szCs w:val="28"/>
        </w:rPr>
        <w:t>,</w:t>
      </w:r>
      <w:r w:rsidRPr="001D127D">
        <w:rPr>
          <w:sz w:val="28"/>
          <w:szCs w:val="28"/>
        </w:rPr>
        <w:t xml:space="preserve"> преди да бъдат предоставени отново за ползване</w:t>
      </w:r>
      <w:r w:rsidR="007C013E">
        <w:rPr>
          <w:sz w:val="28"/>
          <w:szCs w:val="28"/>
        </w:rPr>
        <w:t>;</w:t>
      </w:r>
      <w:r w:rsidRPr="001D127D">
        <w:rPr>
          <w:sz w:val="28"/>
          <w:szCs w:val="28"/>
        </w:rPr>
        <w:t xml:space="preserve"> задължително носене на маски</w:t>
      </w:r>
      <w:r w:rsidR="007C013E">
        <w:rPr>
          <w:sz w:val="28"/>
          <w:szCs w:val="28"/>
        </w:rPr>
        <w:t>;</w:t>
      </w:r>
      <w:r w:rsidRPr="001D127D">
        <w:rPr>
          <w:sz w:val="28"/>
          <w:szCs w:val="28"/>
        </w:rPr>
        <w:t xml:space="preserve"> дезинфекция на ръцете</w:t>
      </w:r>
      <w:r w:rsidR="007C013E">
        <w:rPr>
          <w:sz w:val="28"/>
          <w:szCs w:val="28"/>
        </w:rPr>
        <w:t>;</w:t>
      </w:r>
      <w:r w:rsidRPr="001D127D">
        <w:rPr>
          <w:sz w:val="28"/>
          <w:szCs w:val="28"/>
        </w:rPr>
        <w:t xml:space="preserve"> 4 кратно дезинфекциране на повърхности</w:t>
      </w:r>
      <w:r w:rsidR="007C013E">
        <w:rPr>
          <w:sz w:val="28"/>
          <w:szCs w:val="28"/>
        </w:rPr>
        <w:t>;</w:t>
      </w:r>
      <w:r w:rsidRPr="001D127D">
        <w:rPr>
          <w:sz w:val="28"/>
          <w:szCs w:val="28"/>
        </w:rPr>
        <w:t xml:space="preserve"> водене на дневник за дезинфекция. 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Поради усложнената обстановка предвидените за 150-годишнината изяви бяха отменени или отложени. Но въпреки това</w:t>
      </w:r>
      <w:r w:rsidR="007C013E">
        <w:rPr>
          <w:sz w:val="28"/>
          <w:szCs w:val="28"/>
        </w:rPr>
        <w:t>,</w:t>
      </w:r>
      <w:r w:rsidRPr="001D127D">
        <w:rPr>
          <w:sz w:val="28"/>
          <w:szCs w:val="28"/>
        </w:rPr>
        <w:t xml:space="preserve"> ние се постарахме с нестандартни средства да продължим своята дейност. Така н</w:t>
      </w:r>
      <w:r>
        <w:rPr>
          <w:sz w:val="28"/>
          <w:szCs w:val="28"/>
        </w:rPr>
        <w:t>апример традиционния</w:t>
      </w:r>
      <w:r w:rsidR="007C013E">
        <w:rPr>
          <w:sz w:val="28"/>
          <w:szCs w:val="28"/>
        </w:rPr>
        <w:t>т</w:t>
      </w:r>
      <w:r>
        <w:rPr>
          <w:sz w:val="28"/>
          <w:szCs w:val="28"/>
        </w:rPr>
        <w:t xml:space="preserve"> фестивал „</w:t>
      </w:r>
      <w:r w:rsidRPr="001D127D">
        <w:rPr>
          <w:sz w:val="28"/>
          <w:szCs w:val="28"/>
        </w:rPr>
        <w:t>Дни на талантите и интересите“, на който библиотеката е основен организатор</w:t>
      </w:r>
      <w:r w:rsidR="007C013E">
        <w:rPr>
          <w:sz w:val="28"/>
          <w:szCs w:val="28"/>
        </w:rPr>
        <w:t>,</w:t>
      </w:r>
      <w:r w:rsidRPr="001D127D">
        <w:rPr>
          <w:sz w:val="28"/>
          <w:szCs w:val="28"/>
        </w:rPr>
        <w:t xml:space="preserve"> се пренесе в интернет пространството. Децата ни изпратиха свои рисунки, видеоклипове с инструментални, вокални изпълнения и танци, снимки на свои домашни любимци и кулинарни творения, </w:t>
      </w:r>
      <w:r w:rsidRPr="001D127D">
        <w:rPr>
          <w:sz w:val="28"/>
          <w:szCs w:val="28"/>
        </w:rPr>
        <w:lastRenderedPageBreak/>
        <w:t>презентации и стихотворения</w:t>
      </w:r>
      <w:r w:rsidR="007C013E">
        <w:rPr>
          <w:sz w:val="28"/>
          <w:szCs w:val="28"/>
        </w:rPr>
        <w:t>,</w:t>
      </w:r>
      <w:r w:rsidRPr="001D127D">
        <w:rPr>
          <w:sz w:val="28"/>
          <w:szCs w:val="28"/>
        </w:rPr>
        <w:t xml:space="preserve"> които ние публикувахме на Фейсбук страницата на читалището. За децата – участници в този нетрадиционен фестивал</w:t>
      </w:r>
      <w:r w:rsidR="007C013E">
        <w:rPr>
          <w:sz w:val="28"/>
          <w:szCs w:val="28"/>
        </w:rPr>
        <w:t>,</w:t>
      </w:r>
      <w:r w:rsidRPr="001D127D">
        <w:rPr>
          <w:sz w:val="28"/>
          <w:szCs w:val="28"/>
        </w:rPr>
        <w:t xml:space="preserve"> сме подготвили грамоти. Част от тях бяха връчени на годишното тържество на децата от ДГ „ Мир“.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 xml:space="preserve">За времето, когато библиотеката бе затворена за читатели служителите от библиотеката подготвяха текстовете и информацията за записите на читалищните състави, които биваха представяни в интернет. 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В началото на 2020 г. стартира кам</w:t>
      </w:r>
      <w:r w:rsidR="00D92818">
        <w:rPr>
          <w:sz w:val="28"/>
          <w:szCs w:val="28"/>
        </w:rPr>
        <w:t>панията „</w:t>
      </w:r>
      <w:r w:rsidRPr="001D127D">
        <w:rPr>
          <w:sz w:val="28"/>
          <w:szCs w:val="28"/>
        </w:rPr>
        <w:t>Да съберем 150 търсени от читателите книги“. Това беше една успешна кампания. До края на годината се отзоваха</w:t>
      </w:r>
      <w:r w:rsidRPr="001D127D">
        <w:rPr>
          <w:sz w:val="28"/>
          <w:szCs w:val="28"/>
          <w:lang w:val="en-US"/>
        </w:rPr>
        <w:t xml:space="preserve"> 18 </w:t>
      </w:r>
      <w:r w:rsidRPr="001D127D">
        <w:rPr>
          <w:sz w:val="28"/>
          <w:szCs w:val="28"/>
        </w:rPr>
        <w:t xml:space="preserve">дарители, които дариха 117 книги на обща стойност </w:t>
      </w:r>
      <w:r w:rsidRPr="001D127D">
        <w:rPr>
          <w:sz w:val="28"/>
          <w:szCs w:val="28"/>
          <w:lang w:val="en-US"/>
        </w:rPr>
        <w:t xml:space="preserve">2047 </w:t>
      </w:r>
      <w:r w:rsidRPr="001D127D">
        <w:rPr>
          <w:sz w:val="28"/>
          <w:szCs w:val="28"/>
        </w:rPr>
        <w:t xml:space="preserve">лв. Имаме информация, че въпреки официалния край на кампанията, има още желаещи да дарят. За всички тях сме подготвили благодарствени грамоти. Традицията на дарителството продължава и извън кампанията. В библиотеката са дарени 197 тома. 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Пак в началото на годината по повод на годишнината</w:t>
      </w:r>
      <w:r>
        <w:rPr>
          <w:sz w:val="28"/>
          <w:szCs w:val="28"/>
        </w:rPr>
        <w:t xml:space="preserve"> бе обявен конкурс „</w:t>
      </w:r>
      <w:r w:rsidR="007C013E">
        <w:rPr>
          <w:sz w:val="28"/>
          <w:szCs w:val="28"/>
        </w:rPr>
        <w:t>Най-</w:t>
      </w:r>
      <w:r w:rsidRPr="001D127D">
        <w:rPr>
          <w:sz w:val="28"/>
          <w:szCs w:val="28"/>
        </w:rPr>
        <w:t>активен читател за 2020 г</w:t>
      </w:r>
      <w:r w:rsidR="007C013E">
        <w:rPr>
          <w:sz w:val="28"/>
          <w:szCs w:val="28"/>
        </w:rPr>
        <w:t>.</w:t>
      </w:r>
      <w:r w:rsidRPr="001D127D">
        <w:rPr>
          <w:sz w:val="28"/>
          <w:szCs w:val="28"/>
        </w:rPr>
        <w:t>“. Резултатите са отчетени. Победителите в дв</w:t>
      </w:r>
      <w:r>
        <w:rPr>
          <w:sz w:val="28"/>
          <w:szCs w:val="28"/>
        </w:rPr>
        <w:t>ете възрастови категории бяха</w:t>
      </w:r>
      <w:r w:rsidRPr="001D127D">
        <w:rPr>
          <w:sz w:val="28"/>
          <w:szCs w:val="28"/>
        </w:rPr>
        <w:t xml:space="preserve"> наградени на кратка церемония.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През февруари библиотеката бе домакин на една интересна инициатива на младите поети от Литературен клуб “Орфей“ и ученици от НУПИ</w:t>
      </w:r>
      <w:r w:rsidR="006B76A1">
        <w:rPr>
          <w:sz w:val="28"/>
          <w:szCs w:val="28"/>
        </w:rPr>
        <w:t xml:space="preserve"> „Проф. Венко Колев“</w:t>
      </w:r>
      <w:r w:rsidRPr="001D127D">
        <w:rPr>
          <w:sz w:val="28"/>
          <w:szCs w:val="28"/>
        </w:rPr>
        <w:t xml:space="preserve"> – творчески проект, създаден специално за празника на любовта под надслов: „Любовта – алхимията на човешкото битие“. В приятнат</w:t>
      </w:r>
      <w:r w:rsidR="00AC74EA">
        <w:rPr>
          <w:sz w:val="28"/>
          <w:szCs w:val="28"/>
        </w:rPr>
        <w:t>а обстановка на читалнята младежите</w:t>
      </w:r>
      <w:r w:rsidRPr="001D127D">
        <w:rPr>
          <w:sz w:val="28"/>
          <w:szCs w:val="28"/>
        </w:rPr>
        <w:t xml:space="preserve"> четоха свои стихове за любовта и представиха свои рисунки.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 xml:space="preserve">През изминалата година библиотеката кандидатства и спечели проект </w:t>
      </w:r>
      <w:r w:rsidR="007C013E">
        <w:rPr>
          <w:sz w:val="28"/>
          <w:szCs w:val="28"/>
        </w:rPr>
        <w:t>по програмата на Министерство</w:t>
      </w:r>
      <w:r w:rsidRPr="001D127D">
        <w:rPr>
          <w:sz w:val="28"/>
          <w:szCs w:val="28"/>
        </w:rPr>
        <w:t>о на културата за обновяване на книжните фондове „Българските библиотеки – съвременни цент</w:t>
      </w:r>
      <w:r>
        <w:rPr>
          <w:sz w:val="28"/>
          <w:szCs w:val="28"/>
        </w:rPr>
        <w:t>рове за четене и информираност“</w:t>
      </w:r>
      <w:r w:rsidRPr="001D127D">
        <w:rPr>
          <w:sz w:val="28"/>
          <w:szCs w:val="28"/>
        </w:rPr>
        <w:t>. Проектът бе на стойност 4706, 24 лв. С тях бяха закупени 364 тома литература, 122 от които детски, по старателно направен подбор според читателските интереси. По утвърдена вече традиция нашата библиотека си партнира с книжарница „Хирон 3000“ – Варна. С направената ни от тях отстъпка закупихме още 60 тома. Книгите бяха обработени в най-кратък срок и вече са на разположение на читателите.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Екипът на библиотеката винаги се е отнасял с особено внимание към подрастващите. И през изминалата година, въпреки усложнената обстановка</w:t>
      </w:r>
      <w:r w:rsidR="007C013E">
        <w:rPr>
          <w:sz w:val="28"/>
          <w:szCs w:val="28"/>
        </w:rPr>
        <w:t>,</w:t>
      </w:r>
      <w:r w:rsidRPr="001D127D">
        <w:rPr>
          <w:sz w:val="28"/>
          <w:szCs w:val="28"/>
        </w:rPr>
        <w:t xml:space="preserve"> ние се постарахме да осигурим на децата нормален достъп до Детската библиотека.</w:t>
      </w:r>
      <w:r w:rsidRPr="001D127D">
        <w:rPr>
          <w:sz w:val="28"/>
          <w:szCs w:val="28"/>
          <w:lang w:val="en-US"/>
        </w:rPr>
        <w:t xml:space="preserve"> </w:t>
      </w:r>
      <w:r w:rsidRPr="001D127D">
        <w:rPr>
          <w:sz w:val="28"/>
          <w:szCs w:val="28"/>
        </w:rPr>
        <w:t>През месеците януари и февруари се проведоха 2 беседи с ученици от 1-ви и 2-ри клас на  НУ ”Св.</w:t>
      </w:r>
      <w:r w:rsidR="007C013E">
        <w:rPr>
          <w:sz w:val="28"/>
          <w:szCs w:val="28"/>
        </w:rPr>
        <w:t xml:space="preserve"> </w:t>
      </w:r>
      <w:r w:rsidRPr="001D127D">
        <w:rPr>
          <w:sz w:val="28"/>
          <w:szCs w:val="28"/>
        </w:rPr>
        <w:t>Св. Кирил и Методий“ и СУ „ Васил Левски“ за запознаване с библиотеката и начина за ползване на книги. През месеците март и април поради наложените извънредни мерки, детският отдел преустанови посещенията на читатели, но чрез фейсбук страницата на Детската библиотека бяха представени 25 приказки и детски стихове, представляващи интерес за малките ни читатели. Бяха представени също и 5 ст</w:t>
      </w:r>
      <w:r w:rsidR="007C013E">
        <w:rPr>
          <w:sz w:val="28"/>
          <w:szCs w:val="28"/>
        </w:rPr>
        <w:t>атии: „Защо четенето е важно“, к</w:t>
      </w:r>
      <w:r w:rsidRPr="001D127D">
        <w:rPr>
          <w:sz w:val="28"/>
          <w:szCs w:val="28"/>
        </w:rPr>
        <w:t>ниги, подходя</w:t>
      </w:r>
      <w:r w:rsidR="00620C2B">
        <w:rPr>
          <w:sz w:val="28"/>
          <w:szCs w:val="28"/>
        </w:rPr>
        <w:t>щи за деца до 7-годишна възраст</w:t>
      </w:r>
      <w:r w:rsidRPr="001D127D">
        <w:rPr>
          <w:sz w:val="28"/>
          <w:szCs w:val="28"/>
        </w:rPr>
        <w:t>, „Джани Родари – любимец на поколения деца“, „Робинзон Кру</w:t>
      </w:r>
      <w:r>
        <w:rPr>
          <w:sz w:val="28"/>
          <w:szCs w:val="28"/>
        </w:rPr>
        <w:t>зо – вечният пътешественик“ и „</w:t>
      </w:r>
      <w:r w:rsidRPr="001D127D">
        <w:rPr>
          <w:sz w:val="28"/>
          <w:szCs w:val="28"/>
        </w:rPr>
        <w:t>100 години от рождението на Валери Петров“.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През май на специална кратка церемония в библиотеката бяха дарени 15 книги от деца от 1-ви</w:t>
      </w:r>
      <w:r w:rsidR="007C013E">
        <w:rPr>
          <w:sz w:val="28"/>
          <w:szCs w:val="28"/>
        </w:rPr>
        <w:t xml:space="preserve"> </w:t>
      </w:r>
      <w:r w:rsidRPr="001D127D">
        <w:rPr>
          <w:sz w:val="28"/>
          <w:szCs w:val="28"/>
        </w:rPr>
        <w:t>“б“ и 3-ти</w:t>
      </w:r>
      <w:r w:rsidR="007C013E">
        <w:rPr>
          <w:sz w:val="28"/>
          <w:szCs w:val="28"/>
        </w:rPr>
        <w:t xml:space="preserve"> </w:t>
      </w:r>
      <w:r w:rsidRPr="001D127D">
        <w:rPr>
          <w:sz w:val="28"/>
          <w:szCs w:val="28"/>
        </w:rPr>
        <w:t>“а“ класове на НУ „Св.</w:t>
      </w:r>
      <w:r w:rsidR="007C013E">
        <w:rPr>
          <w:sz w:val="28"/>
          <w:szCs w:val="28"/>
        </w:rPr>
        <w:t xml:space="preserve"> </w:t>
      </w:r>
      <w:r w:rsidRPr="001D127D">
        <w:rPr>
          <w:sz w:val="28"/>
          <w:szCs w:val="28"/>
        </w:rPr>
        <w:t xml:space="preserve">Св. Кирил и Методий“, които са предприели инициативата да съберат стара хартия и със средствата (158 </w:t>
      </w:r>
      <w:r w:rsidRPr="001D127D">
        <w:rPr>
          <w:sz w:val="28"/>
          <w:szCs w:val="28"/>
        </w:rPr>
        <w:lastRenderedPageBreak/>
        <w:t>лв.)</w:t>
      </w:r>
      <w:r>
        <w:rPr>
          <w:sz w:val="28"/>
          <w:szCs w:val="28"/>
        </w:rPr>
        <w:t xml:space="preserve"> </w:t>
      </w:r>
      <w:r w:rsidRPr="001D127D">
        <w:rPr>
          <w:sz w:val="28"/>
          <w:szCs w:val="28"/>
        </w:rPr>
        <w:t>да купят книги за библиотеката. Отново през м.</w:t>
      </w:r>
      <w:r w:rsidR="007C013E">
        <w:rPr>
          <w:sz w:val="28"/>
          <w:szCs w:val="28"/>
        </w:rPr>
        <w:t xml:space="preserve"> </w:t>
      </w:r>
      <w:r w:rsidRPr="001D127D">
        <w:rPr>
          <w:sz w:val="28"/>
          <w:szCs w:val="28"/>
        </w:rPr>
        <w:t xml:space="preserve">май в Детската библиотека постъпи </w:t>
      </w:r>
      <w:r>
        <w:rPr>
          <w:sz w:val="28"/>
          <w:szCs w:val="28"/>
        </w:rPr>
        <w:t>и друга книга от деца от 4</w:t>
      </w:r>
      <w:r w:rsidR="007C013E">
        <w:rPr>
          <w:sz w:val="28"/>
          <w:szCs w:val="28"/>
        </w:rPr>
        <w:t xml:space="preserve"> </w:t>
      </w:r>
      <w:r w:rsidR="00620C2B">
        <w:rPr>
          <w:sz w:val="28"/>
          <w:szCs w:val="28"/>
        </w:rPr>
        <w:t>“</w:t>
      </w:r>
      <w:r>
        <w:rPr>
          <w:sz w:val="28"/>
          <w:szCs w:val="28"/>
        </w:rPr>
        <w:t>а</w:t>
      </w:r>
      <w:r w:rsidR="00620C2B">
        <w:rPr>
          <w:sz w:val="28"/>
          <w:szCs w:val="28"/>
        </w:rPr>
        <w:t>“</w:t>
      </w:r>
      <w:r>
        <w:rPr>
          <w:sz w:val="28"/>
          <w:szCs w:val="28"/>
        </w:rPr>
        <w:t xml:space="preserve"> кл.</w:t>
      </w:r>
      <w:r w:rsidR="00620C2B">
        <w:rPr>
          <w:sz w:val="28"/>
          <w:szCs w:val="28"/>
        </w:rPr>
        <w:t xml:space="preserve"> с кл</w:t>
      </w:r>
      <w:r w:rsidR="007C013E">
        <w:rPr>
          <w:sz w:val="28"/>
          <w:szCs w:val="28"/>
        </w:rPr>
        <w:t>а</w:t>
      </w:r>
      <w:r w:rsidR="00620C2B">
        <w:rPr>
          <w:sz w:val="28"/>
          <w:szCs w:val="28"/>
        </w:rPr>
        <w:t>сен ръководител г-жа Олга Константинова от</w:t>
      </w:r>
      <w:r w:rsidRPr="001D127D">
        <w:rPr>
          <w:sz w:val="28"/>
          <w:szCs w:val="28"/>
        </w:rPr>
        <w:t xml:space="preserve"> НУ „Христо Ботев“, които със събрани собствени средства са я закупили. През октомври, при стриктно  спазване на противоепидемичните мерки</w:t>
      </w:r>
      <w:r w:rsidR="007C013E">
        <w:rPr>
          <w:sz w:val="28"/>
          <w:szCs w:val="28"/>
        </w:rPr>
        <w:t>, в Д</w:t>
      </w:r>
      <w:r w:rsidRPr="001D127D">
        <w:rPr>
          <w:sz w:val="28"/>
          <w:szCs w:val="28"/>
        </w:rPr>
        <w:t>етската библиотека се проведе извънкласно четене на ученици от 2-ри клас на НУ „Св.</w:t>
      </w:r>
      <w:r w:rsidR="007C013E">
        <w:rPr>
          <w:sz w:val="28"/>
          <w:szCs w:val="28"/>
        </w:rPr>
        <w:t xml:space="preserve"> </w:t>
      </w:r>
      <w:r w:rsidRPr="001D127D">
        <w:rPr>
          <w:sz w:val="28"/>
          <w:szCs w:val="28"/>
        </w:rPr>
        <w:t>Св. Кирил и Методий“</w:t>
      </w:r>
      <w:r w:rsidRPr="001D127D">
        <w:rPr>
          <w:sz w:val="28"/>
          <w:szCs w:val="28"/>
          <w:lang w:val="en-US"/>
        </w:rPr>
        <w:t xml:space="preserve"> </w:t>
      </w:r>
      <w:proofErr w:type="spellStart"/>
      <w:r w:rsidRPr="001D127D">
        <w:rPr>
          <w:sz w:val="28"/>
          <w:szCs w:val="28"/>
          <w:lang w:val="en-US"/>
        </w:rPr>
        <w:t>на</w:t>
      </w:r>
      <w:proofErr w:type="spellEnd"/>
      <w:r w:rsidRPr="001D127D">
        <w:rPr>
          <w:sz w:val="28"/>
          <w:szCs w:val="28"/>
          <w:lang w:val="en-US"/>
        </w:rPr>
        <w:t xml:space="preserve"> </w:t>
      </w:r>
      <w:proofErr w:type="spellStart"/>
      <w:r w:rsidRPr="001D127D">
        <w:rPr>
          <w:sz w:val="28"/>
          <w:szCs w:val="28"/>
          <w:lang w:val="en-US"/>
        </w:rPr>
        <w:t>тема</w:t>
      </w:r>
      <w:proofErr w:type="spellEnd"/>
      <w:r w:rsidRPr="001D127D">
        <w:rPr>
          <w:sz w:val="28"/>
          <w:szCs w:val="28"/>
          <w:lang w:val="en-US"/>
        </w:rPr>
        <w:t xml:space="preserve"> “</w:t>
      </w:r>
      <w:r w:rsidRPr="001D127D">
        <w:rPr>
          <w:sz w:val="28"/>
          <w:szCs w:val="28"/>
        </w:rPr>
        <w:t>Мъдростта на приказките“.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 xml:space="preserve">От 30 юни до 28 юли се проведе утвърдилата се вече инициатива „Лятно четене“ в Детската библиотека. Тя стартира с презентация на тема „150 години читалищна дейност в гр. Троян“ по повод на годишнината. Последва я друга интересна презентация – </w:t>
      </w:r>
      <w:r>
        <w:rPr>
          <w:sz w:val="28"/>
          <w:szCs w:val="28"/>
        </w:rPr>
        <w:t>„</w:t>
      </w:r>
      <w:r w:rsidRPr="001D127D">
        <w:rPr>
          <w:sz w:val="28"/>
          <w:szCs w:val="28"/>
        </w:rPr>
        <w:t>100 години от рождението на Джани Родари“, дискусии за любимия детски роман „Приключенията на Лукчо“, рисунки на любими герои от него. Освен презентациите, за децата бяха организирани беседи и щафетно четене по повод на 100-годишнината от рождението на Валери Петров, рисунка на случка или герои от „Пет приказки“. Беседа по повод на 170-годишнината от рождението на Иван Вазов, щафетно четене на негови произведения, препоръчани на децата за летен прочит. Представяне и дискусия на новия роман на съвременната д</w:t>
      </w:r>
      <w:r>
        <w:rPr>
          <w:sz w:val="28"/>
          <w:szCs w:val="28"/>
        </w:rPr>
        <w:t>етска писателка Мая Дългъчева „</w:t>
      </w:r>
      <w:r w:rsidRPr="001D127D">
        <w:rPr>
          <w:sz w:val="28"/>
          <w:szCs w:val="28"/>
        </w:rPr>
        <w:t>Приказки от Оная гора“. Беседа на тема: „Константин Константинов – разказвачът на приказки“ по случай 130-годишнината от неговото рождение, щафетно четене на „Приказки за тебе“ и рисунки на героите</w:t>
      </w:r>
      <w:r w:rsidR="007C013E">
        <w:rPr>
          <w:sz w:val="28"/>
          <w:szCs w:val="28"/>
        </w:rPr>
        <w:t>, б</w:t>
      </w:r>
      <w:r w:rsidRPr="001D127D">
        <w:rPr>
          <w:sz w:val="28"/>
          <w:szCs w:val="28"/>
        </w:rPr>
        <w:t xml:space="preserve">еседа и дискусия за </w:t>
      </w:r>
      <w:r w:rsidR="007C013E">
        <w:rPr>
          <w:sz w:val="28"/>
          <w:szCs w:val="28"/>
        </w:rPr>
        <w:t>„</w:t>
      </w:r>
      <w:r w:rsidRPr="001D127D">
        <w:rPr>
          <w:sz w:val="28"/>
          <w:szCs w:val="28"/>
        </w:rPr>
        <w:t>Робинзон Крузо</w:t>
      </w:r>
      <w:r w:rsidR="007C013E">
        <w:rPr>
          <w:sz w:val="28"/>
          <w:szCs w:val="28"/>
        </w:rPr>
        <w:t>“</w:t>
      </w:r>
      <w:r w:rsidRPr="001D127D">
        <w:rPr>
          <w:sz w:val="28"/>
          <w:szCs w:val="28"/>
        </w:rPr>
        <w:t>, по случай 360 годишнината на неговия автор Даниел Дефо. Освен беседите и презентациите по определени теми, децата имаха възможност да четат заедно и свои любими произведения и да попълват читателски дневник.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На фейсбук страницата на детската библиотека са представени 5 ревюта на най-новите книги в детската библиотека, които предизвикаха интерес у децата през лятото: „Елизабет и тайната на живата во</w:t>
      </w:r>
      <w:r w:rsidR="00620C2B">
        <w:rPr>
          <w:sz w:val="28"/>
          <w:szCs w:val="28"/>
        </w:rPr>
        <w:t>да“, „Приказки от Оная гора“; „</w:t>
      </w:r>
      <w:r w:rsidRPr="001D127D">
        <w:rPr>
          <w:sz w:val="28"/>
          <w:szCs w:val="28"/>
        </w:rPr>
        <w:t>Хартиеният принц“; „Робинзон Крузо“;</w:t>
      </w:r>
      <w:r w:rsidRPr="001D127D">
        <w:rPr>
          <w:sz w:val="28"/>
          <w:szCs w:val="28"/>
          <w:lang w:val="en-US"/>
        </w:rPr>
        <w:t xml:space="preserve"> </w:t>
      </w:r>
      <w:r w:rsidR="007C013E">
        <w:rPr>
          <w:sz w:val="28"/>
          <w:szCs w:val="28"/>
        </w:rPr>
        <w:t>„Пипи Д</w:t>
      </w:r>
      <w:r w:rsidRPr="001D127D">
        <w:rPr>
          <w:sz w:val="28"/>
          <w:szCs w:val="28"/>
        </w:rPr>
        <w:t>ългото чорапче“.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 xml:space="preserve">С цел популяризиране на произведения по определени теми и годишнини за нашите читатели подредихме 6 витрини на теми: </w:t>
      </w:r>
      <w:r w:rsidR="007C013E">
        <w:rPr>
          <w:sz w:val="28"/>
          <w:szCs w:val="28"/>
        </w:rPr>
        <w:t>„</w:t>
      </w:r>
      <w:r w:rsidRPr="001D127D">
        <w:rPr>
          <w:sz w:val="28"/>
          <w:szCs w:val="28"/>
        </w:rPr>
        <w:t>Троян – град с минало, настояще и бъдеще</w:t>
      </w:r>
      <w:r w:rsidR="007C013E">
        <w:rPr>
          <w:sz w:val="28"/>
          <w:szCs w:val="28"/>
        </w:rPr>
        <w:t>“</w:t>
      </w:r>
      <w:r w:rsidRPr="001D127D">
        <w:rPr>
          <w:sz w:val="28"/>
          <w:szCs w:val="28"/>
        </w:rPr>
        <w:t xml:space="preserve">; </w:t>
      </w:r>
      <w:r w:rsidR="007C013E">
        <w:rPr>
          <w:sz w:val="28"/>
          <w:szCs w:val="28"/>
        </w:rPr>
        <w:t>„</w:t>
      </w:r>
      <w:r w:rsidRPr="001D127D">
        <w:rPr>
          <w:sz w:val="28"/>
          <w:szCs w:val="28"/>
        </w:rPr>
        <w:t>100 години от рождението на Стефан Дичев</w:t>
      </w:r>
      <w:r w:rsidR="007C013E">
        <w:rPr>
          <w:sz w:val="28"/>
          <w:szCs w:val="28"/>
        </w:rPr>
        <w:t>“</w:t>
      </w:r>
      <w:r w:rsidRPr="001D127D">
        <w:rPr>
          <w:sz w:val="28"/>
          <w:szCs w:val="28"/>
        </w:rPr>
        <w:t xml:space="preserve">; </w:t>
      </w:r>
      <w:r w:rsidR="007C013E">
        <w:rPr>
          <w:sz w:val="28"/>
          <w:szCs w:val="28"/>
        </w:rPr>
        <w:t>„</w:t>
      </w:r>
      <w:r w:rsidRPr="001D127D">
        <w:rPr>
          <w:sz w:val="28"/>
          <w:szCs w:val="28"/>
        </w:rPr>
        <w:t>147 години от гибелта на Васил Иванов Кунчев, Апостола</w:t>
      </w:r>
      <w:r w:rsidR="007C013E">
        <w:rPr>
          <w:sz w:val="28"/>
          <w:szCs w:val="28"/>
        </w:rPr>
        <w:t>,</w:t>
      </w:r>
      <w:r w:rsidRPr="001D127D">
        <w:rPr>
          <w:sz w:val="28"/>
          <w:szCs w:val="28"/>
        </w:rPr>
        <w:t xml:space="preserve"> Левски</w:t>
      </w:r>
      <w:r w:rsidR="007C013E">
        <w:rPr>
          <w:sz w:val="28"/>
          <w:szCs w:val="28"/>
        </w:rPr>
        <w:t>“</w:t>
      </w:r>
      <w:r w:rsidRPr="001D127D">
        <w:rPr>
          <w:sz w:val="28"/>
          <w:szCs w:val="28"/>
        </w:rPr>
        <w:t xml:space="preserve">;  </w:t>
      </w:r>
      <w:r w:rsidR="007C013E">
        <w:rPr>
          <w:sz w:val="28"/>
          <w:szCs w:val="28"/>
        </w:rPr>
        <w:t>„</w:t>
      </w:r>
      <w:r w:rsidRPr="001D127D">
        <w:rPr>
          <w:sz w:val="28"/>
          <w:szCs w:val="28"/>
        </w:rPr>
        <w:t>144 години от гибелта на гения Христо Ботев</w:t>
      </w:r>
      <w:r w:rsidR="007675E2">
        <w:rPr>
          <w:sz w:val="28"/>
          <w:szCs w:val="28"/>
        </w:rPr>
        <w:t>“</w:t>
      </w:r>
      <w:r w:rsidRPr="001D127D">
        <w:rPr>
          <w:sz w:val="28"/>
          <w:szCs w:val="28"/>
        </w:rPr>
        <w:t xml:space="preserve">;  </w:t>
      </w:r>
      <w:r w:rsidR="007675E2">
        <w:rPr>
          <w:sz w:val="28"/>
          <w:szCs w:val="28"/>
        </w:rPr>
        <w:t>„</w:t>
      </w:r>
      <w:r w:rsidRPr="001D127D">
        <w:rPr>
          <w:sz w:val="28"/>
          <w:szCs w:val="28"/>
        </w:rPr>
        <w:t>170 години от рождението на Иван Вазов</w:t>
      </w:r>
      <w:r w:rsidR="007675E2">
        <w:rPr>
          <w:sz w:val="28"/>
          <w:szCs w:val="28"/>
        </w:rPr>
        <w:t>“</w:t>
      </w:r>
      <w:r w:rsidRPr="001D127D">
        <w:rPr>
          <w:sz w:val="28"/>
          <w:szCs w:val="28"/>
        </w:rPr>
        <w:t xml:space="preserve">;  </w:t>
      </w:r>
      <w:r w:rsidR="007675E2">
        <w:rPr>
          <w:sz w:val="28"/>
          <w:szCs w:val="28"/>
        </w:rPr>
        <w:t>„</w:t>
      </w:r>
      <w:r w:rsidRPr="001D127D">
        <w:rPr>
          <w:sz w:val="28"/>
          <w:szCs w:val="28"/>
        </w:rPr>
        <w:t>125 години от рождението на Гео Милев/ Георги Милев Касабов</w:t>
      </w:r>
      <w:r w:rsidR="007675E2">
        <w:rPr>
          <w:sz w:val="28"/>
          <w:szCs w:val="28"/>
        </w:rPr>
        <w:t>“.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Изготвени са 12 писмени библиографски справки с по над 10 заглавия.</w:t>
      </w:r>
    </w:p>
    <w:p w:rsidR="00C37722" w:rsidRPr="001D127D" w:rsidRDefault="00C37722" w:rsidP="00B74F5E">
      <w:pPr>
        <w:ind w:firstLine="708"/>
        <w:jc w:val="both"/>
        <w:rPr>
          <w:sz w:val="28"/>
          <w:szCs w:val="28"/>
        </w:rPr>
      </w:pPr>
      <w:r w:rsidRPr="001D127D">
        <w:rPr>
          <w:sz w:val="28"/>
          <w:szCs w:val="28"/>
        </w:rPr>
        <w:t xml:space="preserve">През изтеклата 2020 г. библиотеката публикува 14 статии във в-к </w:t>
      </w:r>
      <w:r w:rsidR="00620C2B">
        <w:rPr>
          <w:sz w:val="28"/>
          <w:szCs w:val="28"/>
        </w:rPr>
        <w:t>„</w:t>
      </w:r>
      <w:r w:rsidRPr="001D127D">
        <w:rPr>
          <w:sz w:val="28"/>
          <w:szCs w:val="28"/>
        </w:rPr>
        <w:t>Троянски глас</w:t>
      </w:r>
      <w:r w:rsidR="00620C2B">
        <w:rPr>
          <w:sz w:val="28"/>
          <w:szCs w:val="28"/>
        </w:rPr>
        <w:t>“</w:t>
      </w:r>
      <w:r w:rsidRPr="001D127D">
        <w:rPr>
          <w:sz w:val="28"/>
          <w:szCs w:val="28"/>
        </w:rPr>
        <w:t xml:space="preserve"> с автор Тотка Станчева: </w:t>
      </w:r>
      <w:r w:rsidRPr="001D127D"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Изкуство и спорт заедно“; „</w:t>
      </w:r>
      <w:r w:rsidRPr="001D127D">
        <w:rPr>
          <w:sz w:val="28"/>
          <w:szCs w:val="28"/>
        </w:rPr>
        <w:t>Да съживим една богата и благородна традиция – дарителството“; „ Пожаро-тактическо учение в троянското читалище“; „Нов живот на древен обичай – Сирни Заговезни“; „27 март – Ден на театъра. Повече от 220 пиеси за близо 1</w:t>
      </w:r>
      <w:r w:rsidR="00620C2B">
        <w:rPr>
          <w:sz w:val="28"/>
          <w:szCs w:val="28"/>
        </w:rPr>
        <w:t>50 години читалищна дейност“; „</w:t>
      </w:r>
      <w:r w:rsidRPr="001D127D">
        <w:rPr>
          <w:sz w:val="28"/>
          <w:szCs w:val="28"/>
        </w:rPr>
        <w:t>45 години с „Усмивка“; „Дни на талантите и и</w:t>
      </w:r>
      <w:r>
        <w:rPr>
          <w:sz w:val="28"/>
          <w:szCs w:val="28"/>
        </w:rPr>
        <w:t>нтересите – 2020 в Интернет“; „Нестандартните библиотеки“; „</w:t>
      </w:r>
      <w:r w:rsidRPr="001D127D">
        <w:rPr>
          <w:sz w:val="28"/>
          <w:szCs w:val="28"/>
        </w:rPr>
        <w:t>Лятното четене – инициатива, срещаща все по-голям интере</w:t>
      </w:r>
      <w:r>
        <w:rPr>
          <w:sz w:val="28"/>
          <w:szCs w:val="28"/>
        </w:rPr>
        <w:t>с у децата“; „</w:t>
      </w:r>
      <w:r w:rsidRPr="001D127D">
        <w:rPr>
          <w:sz w:val="28"/>
          <w:szCs w:val="28"/>
        </w:rPr>
        <w:t>100 години от построяването на читалищна сграда</w:t>
      </w:r>
      <w:r w:rsidR="002F29DD">
        <w:rPr>
          <w:sz w:val="28"/>
          <w:szCs w:val="28"/>
        </w:rPr>
        <w:t xml:space="preserve"> в Троян“; „</w:t>
      </w:r>
      <w:r w:rsidR="00620C2B">
        <w:rPr>
          <w:sz w:val="28"/>
          <w:szCs w:val="28"/>
        </w:rPr>
        <w:t>Една книга от фонд</w:t>
      </w:r>
      <w:r w:rsidR="007675E2">
        <w:rPr>
          <w:sz w:val="28"/>
          <w:szCs w:val="28"/>
        </w:rPr>
        <w:t xml:space="preserve"> „</w:t>
      </w:r>
      <w:r w:rsidRPr="001D127D">
        <w:rPr>
          <w:sz w:val="28"/>
          <w:szCs w:val="28"/>
        </w:rPr>
        <w:t>Краезнание“ в унисон със сливовата</w:t>
      </w:r>
      <w:r>
        <w:rPr>
          <w:sz w:val="28"/>
          <w:szCs w:val="28"/>
        </w:rPr>
        <w:t xml:space="preserve"> атмосфера в Троян тези дни“; „</w:t>
      </w:r>
      <w:r w:rsidRPr="001D127D">
        <w:rPr>
          <w:sz w:val="28"/>
          <w:szCs w:val="28"/>
        </w:rPr>
        <w:t xml:space="preserve">Читалищният дух във фестивала на сливата 2020“; „ Лириодендрон по повод </w:t>
      </w:r>
      <w:r w:rsidR="00620C2B">
        <w:rPr>
          <w:sz w:val="28"/>
          <w:szCs w:val="28"/>
        </w:rPr>
        <w:t>150-годишнината на НЧ „Наука–</w:t>
      </w:r>
      <w:r w:rsidRPr="001D127D">
        <w:rPr>
          <w:sz w:val="28"/>
          <w:szCs w:val="28"/>
        </w:rPr>
        <w:t>1870</w:t>
      </w:r>
      <w:r w:rsidR="00620C2B">
        <w:rPr>
          <w:sz w:val="28"/>
          <w:szCs w:val="28"/>
        </w:rPr>
        <w:t xml:space="preserve"> г.“; „</w:t>
      </w:r>
      <w:r w:rsidRPr="001D127D">
        <w:rPr>
          <w:sz w:val="28"/>
          <w:szCs w:val="28"/>
        </w:rPr>
        <w:t>Да съберем 150 търсени от читателите книги</w:t>
      </w:r>
      <w:r w:rsidR="007675E2">
        <w:rPr>
          <w:sz w:val="28"/>
          <w:szCs w:val="28"/>
        </w:rPr>
        <w:t>“</w:t>
      </w:r>
      <w:r w:rsidRPr="001D127D">
        <w:rPr>
          <w:sz w:val="28"/>
          <w:szCs w:val="28"/>
        </w:rPr>
        <w:t xml:space="preserve"> – дарителска кампания на читалищната библиотека“.</w:t>
      </w:r>
    </w:p>
    <w:p w:rsidR="00C37722" w:rsidRPr="00620C2B" w:rsidRDefault="00C37722" w:rsidP="00B74F5E">
      <w:pPr>
        <w:jc w:val="both"/>
        <w:rPr>
          <w:b/>
          <w:i/>
          <w:sz w:val="28"/>
          <w:szCs w:val="28"/>
          <w:u w:val="single"/>
        </w:rPr>
      </w:pPr>
      <w:r w:rsidRPr="00620C2B">
        <w:rPr>
          <w:b/>
          <w:i/>
          <w:sz w:val="28"/>
          <w:szCs w:val="28"/>
          <w:u w:val="single"/>
        </w:rPr>
        <w:t>Статистически данни</w:t>
      </w:r>
      <w:r w:rsidR="00620C2B">
        <w:rPr>
          <w:b/>
          <w:i/>
          <w:sz w:val="28"/>
          <w:szCs w:val="28"/>
          <w:u w:val="single"/>
        </w:rPr>
        <w:t>:</w:t>
      </w:r>
    </w:p>
    <w:p w:rsidR="00C37722" w:rsidRPr="001D127D" w:rsidRDefault="00C37722" w:rsidP="00B74F5E">
      <w:pPr>
        <w:jc w:val="both"/>
        <w:rPr>
          <w:sz w:val="28"/>
          <w:szCs w:val="28"/>
        </w:rPr>
      </w:pPr>
      <w:r w:rsidRPr="001D127D">
        <w:rPr>
          <w:sz w:val="28"/>
          <w:szCs w:val="28"/>
        </w:rPr>
        <w:lastRenderedPageBreak/>
        <w:t>Наличност на 1.01.2020</w:t>
      </w:r>
      <w:r w:rsidR="007675E2">
        <w:rPr>
          <w:sz w:val="28"/>
          <w:szCs w:val="28"/>
        </w:rPr>
        <w:t xml:space="preserve"> </w:t>
      </w:r>
      <w:r w:rsidRPr="001D127D">
        <w:rPr>
          <w:sz w:val="28"/>
          <w:szCs w:val="28"/>
        </w:rPr>
        <w:t>г.    -   121 801 тома</w:t>
      </w:r>
    </w:p>
    <w:p w:rsidR="00C37722" w:rsidRPr="001D127D" w:rsidRDefault="00C37722" w:rsidP="00B74F5E">
      <w:pPr>
        <w:jc w:val="both"/>
        <w:rPr>
          <w:sz w:val="28"/>
          <w:szCs w:val="28"/>
        </w:rPr>
      </w:pPr>
      <w:r w:rsidRPr="001D127D">
        <w:rPr>
          <w:sz w:val="28"/>
          <w:szCs w:val="28"/>
        </w:rPr>
        <w:t>Постъпили до 31.12.2020</w:t>
      </w:r>
      <w:r w:rsidR="007675E2">
        <w:rPr>
          <w:sz w:val="28"/>
          <w:szCs w:val="28"/>
        </w:rPr>
        <w:t xml:space="preserve"> </w:t>
      </w:r>
      <w:r w:rsidRPr="001D127D">
        <w:rPr>
          <w:sz w:val="28"/>
          <w:szCs w:val="28"/>
        </w:rPr>
        <w:t>г. -   641 тома, 187 тома от тях в Детски отдел</w:t>
      </w:r>
    </w:p>
    <w:p w:rsidR="00C37722" w:rsidRPr="001D127D" w:rsidRDefault="00C37722" w:rsidP="00B74F5E">
      <w:pPr>
        <w:jc w:val="both"/>
        <w:rPr>
          <w:sz w:val="28"/>
          <w:szCs w:val="28"/>
        </w:rPr>
      </w:pPr>
      <w:r w:rsidRPr="001D127D">
        <w:rPr>
          <w:sz w:val="28"/>
          <w:szCs w:val="28"/>
        </w:rPr>
        <w:t>Отчислени до 31.12.2020</w:t>
      </w:r>
      <w:r w:rsidR="007675E2">
        <w:rPr>
          <w:sz w:val="28"/>
          <w:szCs w:val="28"/>
        </w:rPr>
        <w:t xml:space="preserve"> </w:t>
      </w:r>
      <w:r w:rsidRPr="001D127D">
        <w:rPr>
          <w:sz w:val="28"/>
          <w:szCs w:val="28"/>
        </w:rPr>
        <w:t>г. -   246 тома</w:t>
      </w:r>
    </w:p>
    <w:p w:rsidR="00C37722" w:rsidRPr="001D127D" w:rsidRDefault="00C37722" w:rsidP="00B74F5E">
      <w:pPr>
        <w:jc w:val="both"/>
        <w:rPr>
          <w:sz w:val="28"/>
          <w:szCs w:val="28"/>
        </w:rPr>
      </w:pPr>
      <w:r w:rsidRPr="001D127D">
        <w:rPr>
          <w:sz w:val="28"/>
          <w:szCs w:val="28"/>
        </w:rPr>
        <w:t>Наличност на 1.01.2021</w:t>
      </w:r>
      <w:r w:rsidR="007675E2">
        <w:rPr>
          <w:sz w:val="28"/>
          <w:szCs w:val="28"/>
        </w:rPr>
        <w:t xml:space="preserve"> </w:t>
      </w:r>
      <w:r w:rsidRPr="001D127D">
        <w:rPr>
          <w:sz w:val="28"/>
          <w:szCs w:val="28"/>
        </w:rPr>
        <w:t>г.    -   122 196 тома</w:t>
      </w:r>
    </w:p>
    <w:p w:rsidR="00C37722" w:rsidRPr="001D127D" w:rsidRDefault="00C37722" w:rsidP="00B74F5E">
      <w:pPr>
        <w:jc w:val="both"/>
        <w:rPr>
          <w:sz w:val="28"/>
          <w:szCs w:val="28"/>
        </w:rPr>
      </w:pPr>
      <w:r w:rsidRPr="001D127D">
        <w:rPr>
          <w:sz w:val="28"/>
          <w:szCs w:val="28"/>
        </w:rPr>
        <w:t>Поради пандемията и поради факта, че читалнята е затворена почти цяла година се наблюдава тенденция към отлив на читатели.</w:t>
      </w:r>
    </w:p>
    <w:p w:rsidR="00C37722" w:rsidRPr="001D127D" w:rsidRDefault="00C37722" w:rsidP="00B74F5E">
      <w:pPr>
        <w:jc w:val="both"/>
        <w:rPr>
          <w:sz w:val="28"/>
          <w:szCs w:val="28"/>
        </w:rPr>
      </w:pPr>
      <w:r w:rsidRPr="001D127D">
        <w:rPr>
          <w:sz w:val="28"/>
          <w:szCs w:val="28"/>
        </w:rPr>
        <w:t>Потребители на библиотеката………………… 1024</w:t>
      </w:r>
    </w:p>
    <w:p w:rsidR="00C37722" w:rsidRPr="001D127D" w:rsidRDefault="00C37722" w:rsidP="00B74F5E">
      <w:pPr>
        <w:jc w:val="both"/>
        <w:rPr>
          <w:sz w:val="28"/>
          <w:szCs w:val="28"/>
        </w:rPr>
      </w:pPr>
      <w:r w:rsidRPr="001D127D">
        <w:rPr>
          <w:sz w:val="28"/>
          <w:szCs w:val="28"/>
        </w:rPr>
        <w:t>От тях до 14 години</w:t>
      </w:r>
      <w:r w:rsidR="00620C2B">
        <w:rPr>
          <w:sz w:val="28"/>
          <w:szCs w:val="28"/>
        </w:rPr>
        <w:t>……....</w:t>
      </w:r>
      <w:r w:rsidRPr="001D127D">
        <w:rPr>
          <w:sz w:val="28"/>
          <w:szCs w:val="28"/>
        </w:rPr>
        <w:t>…………………….. 241</w:t>
      </w:r>
    </w:p>
    <w:p w:rsidR="00C37722" w:rsidRPr="001D127D" w:rsidRDefault="00C37722" w:rsidP="00B74F5E">
      <w:pPr>
        <w:jc w:val="both"/>
        <w:rPr>
          <w:sz w:val="28"/>
          <w:szCs w:val="28"/>
        </w:rPr>
      </w:pPr>
      <w:r w:rsidRPr="001D127D">
        <w:rPr>
          <w:sz w:val="28"/>
          <w:szCs w:val="28"/>
        </w:rPr>
        <w:t>Общо посещения…………</w:t>
      </w:r>
      <w:r w:rsidR="00620C2B">
        <w:rPr>
          <w:sz w:val="28"/>
          <w:szCs w:val="28"/>
        </w:rPr>
        <w:t>..</w:t>
      </w:r>
      <w:r w:rsidRPr="001D127D">
        <w:rPr>
          <w:sz w:val="28"/>
          <w:szCs w:val="28"/>
        </w:rPr>
        <w:t>………………… 18 364</w:t>
      </w:r>
    </w:p>
    <w:p w:rsidR="00C37722" w:rsidRPr="001D127D" w:rsidRDefault="00C37722" w:rsidP="00B74F5E">
      <w:pPr>
        <w:pStyle w:val="ListParagraph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Заемна възрастни…</w:t>
      </w:r>
      <w:r w:rsidR="00620C2B">
        <w:rPr>
          <w:sz w:val="28"/>
          <w:szCs w:val="28"/>
        </w:rPr>
        <w:t>.</w:t>
      </w:r>
      <w:r w:rsidRPr="001D127D">
        <w:rPr>
          <w:sz w:val="28"/>
          <w:szCs w:val="28"/>
        </w:rPr>
        <w:t xml:space="preserve">…………………. 17 192 </w:t>
      </w:r>
    </w:p>
    <w:p w:rsidR="00C37722" w:rsidRPr="001D127D" w:rsidRDefault="00C37722" w:rsidP="00B74F5E">
      <w:pPr>
        <w:pStyle w:val="ListParagraph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1D127D">
        <w:rPr>
          <w:sz w:val="28"/>
          <w:szCs w:val="28"/>
        </w:rPr>
        <w:t>Читалня……………</w:t>
      </w:r>
      <w:r w:rsidR="00620C2B">
        <w:rPr>
          <w:sz w:val="28"/>
          <w:szCs w:val="28"/>
        </w:rPr>
        <w:t>.</w:t>
      </w:r>
      <w:r w:rsidRPr="001D127D">
        <w:rPr>
          <w:sz w:val="28"/>
          <w:szCs w:val="28"/>
        </w:rPr>
        <w:t>…………………….  167</w:t>
      </w:r>
    </w:p>
    <w:p w:rsidR="00C37722" w:rsidRPr="001D127D" w:rsidRDefault="00C37722" w:rsidP="00B74F5E">
      <w:pPr>
        <w:pStyle w:val="ListParagraph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Детски отдел……………………………. 1005</w:t>
      </w:r>
    </w:p>
    <w:p w:rsidR="00C37722" w:rsidRPr="001D127D" w:rsidRDefault="00C37722" w:rsidP="00B74F5E">
      <w:pPr>
        <w:jc w:val="both"/>
        <w:rPr>
          <w:sz w:val="28"/>
          <w:szCs w:val="28"/>
        </w:rPr>
      </w:pPr>
      <w:r w:rsidRPr="001D127D">
        <w:rPr>
          <w:sz w:val="28"/>
          <w:szCs w:val="28"/>
        </w:rPr>
        <w:t xml:space="preserve">Заети библиотечни материали         </w:t>
      </w:r>
    </w:p>
    <w:p w:rsidR="00C37722" w:rsidRPr="001D127D" w:rsidRDefault="00C37722" w:rsidP="00B74F5E">
      <w:pPr>
        <w:pStyle w:val="ListParagraph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Книги – Заемна възрастни……</w:t>
      </w:r>
      <w:r w:rsidR="00620C2B">
        <w:rPr>
          <w:sz w:val="28"/>
          <w:szCs w:val="28"/>
        </w:rPr>
        <w:t>.</w:t>
      </w:r>
      <w:r w:rsidRPr="001D127D">
        <w:rPr>
          <w:sz w:val="28"/>
          <w:szCs w:val="28"/>
        </w:rPr>
        <w:t xml:space="preserve">……... 21 105   </w:t>
      </w:r>
    </w:p>
    <w:p w:rsidR="00C37722" w:rsidRPr="001D127D" w:rsidRDefault="00C37722" w:rsidP="00B74F5E">
      <w:pPr>
        <w:pStyle w:val="ListParagraph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Периодични издания – Читалня</w:t>
      </w:r>
      <w:r w:rsidR="00620C2B">
        <w:rPr>
          <w:sz w:val="28"/>
          <w:szCs w:val="28"/>
        </w:rPr>
        <w:t>......</w:t>
      </w:r>
      <w:r w:rsidRPr="001D127D">
        <w:rPr>
          <w:sz w:val="28"/>
          <w:szCs w:val="28"/>
        </w:rPr>
        <w:t>……..213</w:t>
      </w:r>
    </w:p>
    <w:p w:rsidR="00C37722" w:rsidRPr="001D127D" w:rsidRDefault="00C37722" w:rsidP="00B74F5E">
      <w:pPr>
        <w:pStyle w:val="ListParagraph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Книги - Детски отдел ……………………1473</w:t>
      </w:r>
    </w:p>
    <w:p w:rsidR="00C37722" w:rsidRPr="001D127D" w:rsidRDefault="00C37722" w:rsidP="00B74F5E">
      <w:pPr>
        <w:pStyle w:val="ListParagraph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Електронни документи……………………132</w:t>
      </w:r>
    </w:p>
    <w:p w:rsidR="00C37722" w:rsidRPr="001D127D" w:rsidRDefault="00C37722" w:rsidP="00B74F5E">
      <w:pPr>
        <w:ind w:firstLine="510"/>
        <w:jc w:val="both"/>
        <w:rPr>
          <w:sz w:val="28"/>
          <w:szCs w:val="28"/>
        </w:rPr>
      </w:pPr>
      <w:r w:rsidRPr="001D127D">
        <w:rPr>
          <w:sz w:val="28"/>
          <w:szCs w:val="28"/>
        </w:rPr>
        <w:t>Материалната база</w:t>
      </w:r>
      <w:r w:rsidR="00B74F5E">
        <w:rPr>
          <w:sz w:val="28"/>
          <w:szCs w:val="28"/>
        </w:rPr>
        <w:t xml:space="preserve"> на читалищната библиотека</w:t>
      </w:r>
      <w:r w:rsidRPr="001D127D">
        <w:rPr>
          <w:sz w:val="28"/>
          <w:szCs w:val="28"/>
        </w:rPr>
        <w:t xml:space="preserve"> е много добра. Библиотеката предоставя на своите читатели 9 компютърни работни места – 7 в читалнята и 2 в Детския отдел. Разполагаме с принтер и скенер за подобряване качеството на библиотечните услуги. Успоредно с ежедневната дейност по поддържане на фонда и обслужването на читателите продължават дейностите по попълване на електронните картотеки. Библиотечната документация – Инвентарна книга и Книга за движение на библиотечния фонд е в пълна изрядност. Новопос</w:t>
      </w:r>
      <w:r>
        <w:rPr>
          <w:sz w:val="28"/>
          <w:szCs w:val="28"/>
        </w:rPr>
        <w:t>тъпилите книги се обработват в</w:t>
      </w:r>
      <w:r w:rsidRPr="001D127D">
        <w:rPr>
          <w:sz w:val="28"/>
          <w:szCs w:val="28"/>
        </w:rPr>
        <w:t xml:space="preserve"> кратки срокове и се предоставят за ползване от читателите. Работната среда е приветлива и спокойна както за служителите, така и за читателите.                                                                     </w:t>
      </w:r>
    </w:p>
    <w:p w:rsidR="006000A7" w:rsidRPr="00322B62" w:rsidRDefault="002F1697" w:rsidP="00B74F5E">
      <w:pPr>
        <w:jc w:val="both"/>
        <w:rPr>
          <w:rFonts w:eastAsia="Calibri"/>
        </w:rPr>
      </w:pPr>
      <w:r>
        <w:rPr>
          <w:sz w:val="28"/>
          <w:szCs w:val="28"/>
        </w:rPr>
        <w:t xml:space="preserve">     </w:t>
      </w:r>
      <w:r w:rsidR="005A2813" w:rsidRPr="005A2813">
        <w:rPr>
          <w:sz w:val="28"/>
          <w:szCs w:val="28"/>
        </w:rPr>
        <w:t xml:space="preserve">      </w:t>
      </w:r>
    </w:p>
    <w:p w:rsidR="000B470A" w:rsidRDefault="005A2813" w:rsidP="000B470A">
      <w:pPr>
        <w:jc w:val="both"/>
        <w:rPr>
          <w:sz w:val="28"/>
          <w:szCs w:val="28"/>
        </w:rPr>
      </w:pPr>
      <w:r w:rsidRPr="005A2813">
        <w:rPr>
          <w:sz w:val="28"/>
          <w:szCs w:val="28"/>
        </w:rPr>
        <w:t xml:space="preserve"> </w:t>
      </w:r>
      <w:r w:rsidR="0039698C">
        <w:rPr>
          <w:sz w:val="28"/>
          <w:szCs w:val="28"/>
        </w:rPr>
        <w:tab/>
      </w:r>
      <w:r w:rsidR="009956F5">
        <w:rPr>
          <w:b/>
          <w:sz w:val="28"/>
          <w:szCs w:val="28"/>
        </w:rPr>
        <w:t>Детска м</w:t>
      </w:r>
      <w:r w:rsidR="000B470A">
        <w:rPr>
          <w:b/>
          <w:sz w:val="28"/>
          <w:szCs w:val="28"/>
        </w:rPr>
        <w:t>узикална школа</w:t>
      </w:r>
      <w:r w:rsidR="000B470A">
        <w:rPr>
          <w:sz w:val="28"/>
          <w:szCs w:val="28"/>
        </w:rPr>
        <w:t xml:space="preserve"> е най – старата и утвърдена учебна форма към читалището в нашия град. В настоящия момент обучението е индивидуално, два пъти в седмицата. Класовете са по пиано, флейта, </w:t>
      </w:r>
      <w:r w:rsidR="00483E78">
        <w:rPr>
          <w:sz w:val="28"/>
          <w:szCs w:val="28"/>
        </w:rPr>
        <w:t xml:space="preserve">блок флейта, </w:t>
      </w:r>
      <w:r w:rsidR="000B470A">
        <w:rPr>
          <w:sz w:val="28"/>
          <w:szCs w:val="28"/>
        </w:rPr>
        <w:t>китара и акордеон. Възрастта на участниците е от предучилищна</w:t>
      </w:r>
      <w:r w:rsidR="00C61FFB">
        <w:rPr>
          <w:sz w:val="28"/>
          <w:szCs w:val="28"/>
        </w:rPr>
        <w:t xml:space="preserve"> възраст</w:t>
      </w:r>
      <w:r w:rsidR="000B470A">
        <w:rPr>
          <w:sz w:val="28"/>
          <w:szCs w:val="28"/>
        </w:rPr>
        <w:t xml:space="preserve"> до </w:t>
      </w:r>
      <w:r w:rsidR="001F70E5">
        <w:rPr>
          <w:sz w:val="28"/>
          <w:szCs w:val="28"/>
        </w:rPr>
        <w:t>1</w:t>
      </w:r>
      <w:r w:rsidR="00546FF3">
        <w:rPr>
          <w:sz w:val="28"/>
          <w:szCs w:val="28"/>
        </w:rPr>
        <w:t>9</w:t>
      </w:r>
      <w:r w:rsidR="007675E2">
        <w:rPr>
          <w:sz w:val="28"/>
          <w:szCs w:val="28"/>
        </w:rPr>
        <w:t>-</w:t>
      </w:r>
      <w:r w:rsidR="001F70E5">
        <w:rPr>
          <w:sz w:val="28"/>
          <w:szCs w:val="28"/>
        </w:rPr>
        <w:t>годишни</w:t>
      </w:r>
      <w:r w:rsidR="000B470A">
        <w:rPr>
          <w:sz w:val="28"/>
          <w:szCs w:val="28"/>
        </w:rPr>
        <w:t>, когато се завършва курс</w:t>
      </w:r>
      <w:r w:rsidR="007675E2">
        <w:rPr>
          <w:sz w:val="28"/>
          <w:szCs w:val="28"/>
        </w:rPr>
        <w:t>ът</w:t>
      </w:r>
      <w:r w:rsidR="000B470A">
        <w:rPr>
          <w:sz w:val="28"/>
          <w:szCs w:val="28"/>
        </w:rPr>
        <w:t xml:space="preserve"> на обучение в Д</w:t>
      </w:r>
      <w:r w:rsidR="00534AFF">
        <w:rPr>
          <w:sz w:val="28"/>
          <w:szCs w:val="28"/>
        </w:rPr>
        <w:t>етска музикална школа</w:t>
      </w:r>
      <w:r w:rsidR="000B470A">
        <w:rPr>
          <w:sz w:val="28"/>
          <w:szCs w:val="28"/>
        </w:rPr>
        <w:t xml:space="preserve">. В </w:t>
      </w:r>
      <w:r w:rsidR="00534AFF">
        <w:rPr>
          <w:sz w:val="28"/>
          <w:szCs w:val="28"/>
        </w:rPr>
        <w:t>школата</w:t>
      </w:r>
      <w:r w:rsidR="000B470A">
        <w:rPr>
          <w:sz w:val="28"/>
          <w:szCs w:val="28"/>
        </w:rPr>
        <w:t xml:space="preserve"> се обучават около 80 ученика.</w:t>
      </w:r>
    </w:p>
    <w:p w:rsidR="00546FF3" w:rsidRPr="00380C1E" w:rsidRDefault="00546FF3" w:rsidP="00546FF3">
      <w:pPr>
        <w:ind w:firstLine="708"/>
        <w:jc w:val="both"/>
        <w:rPr>
          <w:rFonts w:eastAsia="Times New Roman"/>
          <w:color w:val="1C1E21"/>
          <w:sz w:val="28"/>
          <w:szCs w:val="28"/>
          <w:lang w:val="en-US"/>
        </w:rPr>
      </w:pP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Поради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възникналата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през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годината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пандемична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обстановка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работата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преподавателите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r>
        <w:rPr>
          <w:rFonts w:eastAsia="Times New Roman"/>
          <w:color w:val="1C1E21"/>
          <w:sz w:val="28"/>
          <w:szCs w:val="28"/>
        </w:rPr>
        <w:t xml:space="preserve">в школата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бе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затруднена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в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известна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степен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.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Основен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проблем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е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отпадането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част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от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децата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решение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родителите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им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, с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цел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да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ги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предпазят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.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Това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доведе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до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затруднения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в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събирането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месечните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такси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>.</w:t>
      </w:r>
    </w:p>
    <w:p w:rsidR="00546FF3" w:rsidRPr="00380C1E" w:rsidRDefault="00546FF3" w:rsidP="00546FF3">
      <w:pPr>
        <w:ind w:firstLine="708"/>
        <w:jc w:val="both"/>
        <w:rPr>
          <w:rFonts w:eastAsia="Times New Roman"/>
          <w:color w:val="1C1E21"/>
          <w:sz w:val="28"/>
          <w:szCs w:val="28"/>
          <w:lang w:val="en-US"/>
        </w:rPr>
      </w:pP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Намален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бе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броят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изявите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децата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които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са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част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от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тяхното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художествено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развитие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.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Не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се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проведоха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и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годишни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продукции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по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отделните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380C1E">
        <w:rPr>
          <w:rFonts w:eastAsia="Times New Roman"/>
          <w:color w:val="1C1E21"/>
          <w:sz w:val="28"/>
          <w:szCs w:val="28"/>
          <w:lang w:val="en-US"/>
        </w:rPr>
        <w:t>инструменти</w:t>
      </w:r>
      <w:proofErr w:type="spellEnd"/>
      <w:r w:rsidRPr="00380C1E">
        <w:rPr>
          <w:rFonts w:eastAsia="Times New Roman"/>
          <w:color w:val="1C1E21"/>
          <w:sz w:val="28"/>
          <w:szCs w:val="28"/>
          <w:lang w:val="en-US"/>
        </w:rPr>
        <w:t>.</w:t>
      </w:r>
    </w:p>
    <w:p w:rsidR="00546FF3" w:rsidRDefault="00546FF3" w:rsidP="0054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Въпреки това</w:t>
      </w:r>
      <w:r w:rsidR="007675E2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Детска музикална школа успя да реализира следните участия през 2020 г.:</w:t>
      </w:r>
    </w:p>
    <w:p w:rsidR="00546FF3" w:rsidRDefault="00546FF3" w:rsidP="00546FF3">
      <w:pPr>
        <w:jc w:val="both"/>
        <w:rPr>
          <w:sz w:val="28"/>
          <w:szCs w:val="28"/>
        </w:rPr>
      </w:pPr>
      <w:r>
        <w:rPr>
          <w:sz w:val="28"/>
          <w:szCs w:val="28"/>
        </w:rPr>
        <w:t>-Онлайн проведени  „Дни на талантите и интересите“ – м.</w:t>
      </w:r>
      <w:r w:rsidR="007675E2">
        <w:rPr>
          <w:sz w:val="28"/>
          <w:szCs w:val="28"/>
        </w:rPr>
        <w:t xml:space="preserve"> </w:t>
      </w:r>
      <w:r>
        <w:rPr>
          <w:sz w:val="28"/>
          <w:szCs w:val="28"/>
        </w:rPr>
        <w:t>април</w:t>
      </w:r>
    </w:p>
    <w:p w:rsidR="00546FF3" w:rsidRDefault="00546FF3" w:rsidP="00546FF3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-Концерт на преподавателите от ДМШ „Стих и музика за светите братя“-24 май</w:t>
      </w:r>
    </w:p>
    <w:p w:rsidR="00546FF3" w:rsidRDefault="00546FF3" w:rsidP="00546FF3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-Концерт на възпитаници на ДМШ – 30 юни</w:t>
      </w:r>
    </w:p>
    <w:p w:rsidR="00546FF3" w:rsidRDefault="00546FF3" w:rsidP="00546FF3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-Концерт на преподавателите от ДМШ – 1 юли</w:t>
      </w:r>
    </w:p>
    <w:p w:rsidR="00546FF3" w:rsidRDefault="00546FF3" w:rsidP="00546FF3">
      <w:pPr>
        <w:jc w:val="both"/>
        <w:rPr>
          <w:sz w:val="28"/>
          <w:szCs w:val="28"/>
        </w:rPr>
      </w:pPr>
      <w:r>
        <w:rPr>
          <w:sz w:val="28"/>
          <w:szCs w:val="28"/>
        </w:rPr>
        <w:t>-Флашмоб на деца от ДМШ</w:t>
      </w:r>
      <w:r w:rsidR="007675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675E2">
        <w:rPr>
          <w:sz w:val="28"/>
          <w:szCs w:val="28"/>
        </w:rPr>
        <w:t xml:space="preserve"> </w:t>
      </w:r>
      <w:r>
        <w:rPr>
          <w:sz w:val="28"/>
          <w:szCs w:val="28"/>
        </w:rPr>
        <w:t>28 юни</w:t>
      </w:r>
    </w:p>
    <w:p w:rsidR="00546FF3" w:rsidRDefault="00546FF3" w:rsidP="00546F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-Флашмоб на китаристите от ДМШ</w:t>
      </w:r>
      <w:r w:rsidR="007675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675E2">
        <w:rPr>
          <w:sz w:val="28"/>
          <w:szCs w:val="28"/>
        </w:rPr>
        <w:t xml:space="preserve"> </w:t>
      </w:r>
      <w:r>
        <w:rPr>
          <w:sz w:val="28"/>
          <w:szCs w:val="28"/>
        </w:rPr>
        <w:t>28 юли и 11 август</w:t>
      </w:r>
    </w:p>
    <w:p w:rsidR="00546FF3" w:rsidRDefault="00546FF3" w:rsidP="00546FF3">
      <w:pPr>
        <w:jc w:val="both"/>
        <w:rPr>
          <w:sz w:val="28"/>
          <w:szCs w:val="28"/>
        </w:rPr>
      </w:pPr>
      <w:r>
        <w:rPr>
          <w:sz w:val="28"/>
          <w:szCs w:val="28"/>
        </w:rPr>
        <w:t>-Български фестивал на сливата – 21.09. - Орешак</w:t>
      </w:r>
    </w:p>
    <w:p w:rsidR="00546FF3" w:rsidRDefault="00546FF3" w:rsidP="00546FF3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на ДМШ в „Сутрешно сливово шоу“ – 22.09. - Троян</w:t>
      </w:r>
    </w:p>
    <w:p w:rsidR="00546FF3" w:rsidRDefault="000B470A" w:rsidP="000B47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FF3">
        <w:rPr>
          <w:sz w:val="28"/>
          <w:szCs w:val="28"/>
        </w:rPr>
        <w:t>Повечето от изброените мероприятия се проведоха на открито, което е възможно благодарение на реализирания проект за оборудване на читалището, чрез който се закупиха електронни пиана и нашите преподаватели и ученици имат възможност за изява и извън сградата на читалището. Детската музикална школа изнесе основния товар на чита</w:t>
      </w:r>
      <w:r w:rsidR="00B22EFC">
        <w:rPr>
          <w:sz w:val="28"/>
          <w:szCs w:val="28"/>
        </w:rPr>
        <w:t>лищната програма в епидемиологич</w:t>
      </w:r>
      <w:r w:rsidR="00546FF3">
        <w:rPr>
          <w:sz w:val="28"/>
          <w:szCs w:val="28"/>
        </w:rPr>
        <w:t>на</w:t>
      </w:r>
      <w:r w:rsidR="00B22EFC">
        <w:rPr>
          <w:sz w:val="28"/>
          <w:szCs w:val="28"/>
        </w:rPr>
        <w:t>та</w:t>
      </w:r>
      <w:r w:rsidR="00546FF3">
        <w:rPr>
          <w:sz w:val="28"/>
          <w:szCs w:val="28"/>
        </w:rPr>
        <w:t xml:space="preserve"> обстановка. </w:t>
      </w:r>
    </w:p>
    <w:p w:rsidR="000B470A" w:rsidRDefault="000B470A" w:rsidP="000B470A">
      <w:pPr>
        <w:ind w:firstLine="708"/>
        <w:jc w:val="both"/>
        <w:rPr>
          <w:sz w:val="28"/>
          <w:szCs w:val="28"/>
        </w:rPr>
      </w:pPr>
      <w:r w:rsidRPr="0063028F">
        <w:rPr>
          <w:b/>
          <w:sz w:val="28"/>
          <w:szCs w:val="28"/>
        </w:rPr>
        <w:t>Дует „Фантазия“</w:t>
      </w:r>
      <w:r w:rsidRPr="0063028F">
        <w:rPr>
          <w:sz w:val="28"/>
          <w:szCs w:val="28"/>
        </w:rPr>
        <w:t xml:space="preserve"> </w:t>
      </w:r>
      <w:r w:rsidR="00BF7514">
        <w:rPr>
          <w:sz w:val="28"/>
          <w:szCs w:val="28"/>
        </w:rPr>
        <w:t>навърши 29</w:t>
      </w:r>
      <w:r w:rsidRPr="0063028F">
        <w:rPr>
          <w:sz w:val="28"/>
          <w:szCs w:val="28"/>
        </w:rPr>
        <w:t xml:space="preserve"> го</w:t>
      </w:r>
      <w:r w:rsidR="00BF7514">
        <w:rPr>
          <w:sz w:val="28"/>
          <w:szCs w:val="28"/>
        </w:rPr>
        <w:t>дини творческа дейност през 2020</w:t>
      </w:r>
      <w:r w:rsidRPr="0063028F">
        <w:rPr>
          <w:sz w:val="28"/>
          <w:szCs w:val="28"/>
        </w:rPr>
        <w:t xml:space="preserve"> г. </w:t>
      </w:r>
      <w:r>
        <w:rPr>
          <w:sz w:val="28"/>
          <w:szCs w:val="28"/>
        </w:rPr>
        <w:t>В д</w:t>
      </w:r>
      <w:r w:rsidRPr="0063028F">
        <w:rPr>
          <w:sz w:val="28"/>
          <w:szCs w:val="28"/>
        </w:rPr>
        <w:t xml:space="preserve">уета </w:t>
      </w:r>
      <w:r>
        <w:rPr>
          <w:sz w:val="28"/>
          <w:szCs w:val="28"/>
        </w:rPr>
        <w:t>участват</w:t>
      </w:r>
      <w:r w:rsidR="00A27D6C">
        <w:rPr>
          <w:sz w:val="28"/>
          <w:szCs w:val="28"/>
        </w:rPr>
        <w:t xml:space="preserve"> преподаватели от</w:t>
      </w:r>
      <w:r w:rsidRPr="0063028F">
        <w:rPr>
          <w:sz w:val="28"/>
          <w:szCs w:val="28"/>
        </w:rPr>
        <w:t xml:space="preserve"> Детската ни музикална школа – Амория </w:t>
      </w:r>
      <w:r>
        <w:rPr>
          <w:sz w:val="28"/>
          <w:szCs w:val="28"/>
        </w:rPr>
        <w:t>М</w:t>
      </w:r>
      <w:r w:rsidRPr="0063028F">
        <w:rPr>
          <w:sz w:val="28"/>
          <w:szCs w:val="28"/>
        </w:rPr>
        <w:t>аркова – пиано</w:t>
      </w:r>
      <w:r w:rsidR="007675E2">
        <w:rPr>
          <w:sz w:val="28"/>
          <w:szCs w:val="28"/>
        </w:rPr>
        <w:t>,</w:t>
      </w:r>
      <w:r w:rsidRPr="0063028F">
        <w:rPr>
          <w:sz w:val="28"/>
          <w:szCs w:val="28"/>
        </w:rPr>
        <w:t xml:space="preserve"> и Мариета Куцаро</w:t>
      </w:r>
      <w:r>
        <w:rPr>
          <w:sz w:val="28"/>
          <w:szCs w:val="28"/>
        </w:rPr>
        <w:t xml:space="preserve">ва – флейта. </w:t>
      </w:r>
    </w:p>
    <w:p w:rsidR="000B470A" w:rsidRDefault="00BF7514" w:rsidP="000B47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създалата се епидемиологична обстановка в страната, </w:t>
      </w:r>
      <w:r w:rsidR="000B470A">
        <w:rPr>
          <w:sz w:val="28"/>
          <w:szCs w:val="28"/>
        </w:rPr>
        <w:t>Дует „Фантазия“ има няко</w:t>
      </w:r>
      <w:r>
        <w:rPr>
          <w:sz w:val="28"/>
          <w:szCs w:val="28"/>
        </w:rPr>
        <w:t xml:space="preserve">лко участия </w:t>
      </w:r>
      <w:r w:rsidR="00B22EFC">
        <w:rPr>
          <w:sz w:val="28"/>
          <w:szCs w:val="28"/>
        </w:rPr>
        <w:t>през 2020 г</w:t>
      </w:r>
      <w:r w:rsidR="007675E2">
        <w:rPr>
          <w:sz w:val="28"/>
          <w:szCs w:val="28"/>
        </w:rPr>
        <w:t>.</w:t>
      </w:r>
      <w:r w:rsidR="00B22EFC">
        <w:rPr>
          <w:sz w:val="28"/>
          <w:szCs w:val="28"/>
        </w:rPr>
        <w:t xml:space="preserve">, предимно </w:t>
      </w:r>
      <w:r>
        <w:rPr>
          <w:sz w:val="28"/>
          <w:szCs w:val="28"/>
        </w:rPr>
        <w:t>в общи концерти на Детск</w:t>
      </w:r>
      <w:r w:rsidR="00B22EFC">
        <w:rPr>
          <w:sz w:val="28"/>
          <w:szCs w:val="28"/>
        </w:rPr>
        <w:t>а</w:t>
      </w:r>
      <w:r>
        <w:rPr>
          <w:sz w:val="28"/>
          <w:szCs w:val="28"/>
        </w:rPr>
        <w:t xml:space="preserve"> музикална школа</w:t>
      </w:r>
      <w:r w:rsidR="00536878">
        <w:rPr>
          <w:sz w:val="28"/>
          <w:szCs w:val="28"/>
        </w:rPr>
        <w:t xml:space="preserve"> и Български фестивал на сливата - Троян</w:t>
      </w:r>
      <w:r>
        <w:rPr>
          <w:sz w:val="28"/>
          <w:szCs w:val="28"/>
        </w:rPr>
        <w:t>.</w:t>
      </w:r>
    </w:p>
    <w:p w:rsidR="008A7436" w:rsidRDefault="008A7436" w:rsidP="00B22EFC">
      <w:pPr>
        <w:jc w:val="both"/>
        <w:rPr>
          <w:b/>
          <w:sz w:val="28"/>
          <w:szCs w:val="28"/>
        </w:rPr>
      </w:pPr>
    </w:p>
    <w:p w:rsidR="008A7436" w:rsidRDefault="008A7436" w:rsidP="008A7436">
      <w:pPr>
        <w:jc w:val="both"/>
        <w:rPr>
          <w:sz w:val="28"/>
          <w:szCs w:val="28"/>
        </w:rPr>
      </w:pPr>
      <w:r w:rsidRPr="0075395E">
        <w:rPr>
          <w:sz w:val="28"/>
          <w:szCs w:val="28"/>
        </w:rPr>
        <w:t xml:space="preserve">          Ръководител на </w:t>
      </w:r>
      <w:r w:rsidRPr="008A743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окална студия</w:t>
      </w:r>
      <w:r w:rsidRPr="008A7436">
        <w:rPr>
          <w:b/>
          <w:sz w:val="28"/>
          <w:szCs w:val="28"/>
        </w:rPr>
        <w:t xml:space="preserve"> “Усмивка“</w:t>
      </w:r>
      <w:r>
        <w:rPr>
          <w:sz w:val="28"/>
          <w:szCs w:val="28"/>
        </w:rPr>
        <w:t xml:space="preserve"> е</w:t>
      </w:r>
      <w:r w:rsidRPr="0075395E">
        <w:rPr>
          <w:sz w:val="28"/>
          <w:szCs w:val="28"/>
        </w:rPr>
        <w:t xml:space="preserve"> Надежда Бурева</w:t>
      </w:r>
      <w:r w:rsidR="007223E7">
        <w:rPr>
          <w:sz w:val="28"/>
          <w:szCs w:val="28"/>
        </w:rPr>
        <w:t>. Тя работи вече трета</w:t>
      </w:r>
      <w:r>
        <w:rPr>
          <w:sz w:val="28"/>
          <w:szCs w:val="28"/>
        </w:rPr>
        <w:t xml:space="preserve"> година с децата и резултатите са налице.</w:t>
      </w:r>
      <w:r w:rsidRPr="0075395E">
        <w:rPr>
          <w:sz w:val="28"/>
          <w:szCs w:val="28"/>
        </w:rPr>
        <w:t xml:space="preserve"> </w:t>
      </w:r>
    </w:p>
    <w:p w:rsidR="007223E7" w:rsidRDefault="007223E7" w:rsidP="007223E7">
      <w:pPr>
        <w:ind w:firstLine="708"/>
        <w:jc w:val="both"/>
        <w:rPr>
          <w:sz w:val="28"/>
          <w:szCs w:val="28"/>
        </w:rPr>
      </w:pP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В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началото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2020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година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в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състава</w:t>
      </w:r>
      <w:proofErr w:type="spellEnd"/>
      <w:r>
        <w:rPr>
          <w:rFonts w:eastAsia="Times New Roman"/>
          <w:color w:val="1C1E21"/>
          <w:sz w:val="28"/>
          <w:szCs w:val="28"/>
        </w:rPr>
        <w:t xml:space="preserve"> на ВС „Усмивка“ </w:t>
      </w: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участват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15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деца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възраст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между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5 и 10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години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. </w:t>
      </w:r>
      <w:r w:rsidRPr="0075395E">
        <w:rPr>
          <w:sz w:val="28"/>
          <w:szCs w:val="28"/>
        </w:rPr>
        <w:t>С тях се работи индивидуално и групово</w:t>
      </w:r>
      <w:r>
        <w:rPr>
          <w:sz w:val="28"/>
          <w:szCs w:val="28"/>
        </w:rPr>
        <w:t>.</w:t>
      </w:r>
    </w:p>
    <w:p w:rsidR="007223E7" w:rsidRPr="007673D3" w:rsidRDefault="007223E7" w:rsidP="007223E7">
      <w:pPr>
        <w:ind w:firstLine="708"/>
        <w:jc w:val="both"/>
        <w:rPr>
          <w:rFonts w:eastAsia="Times New Roman"/>
          <w:color w:val="1C1E21"/>
          <w:sz w:val="28"/>
          <w:szCs w:val="28"/>
        </w:rPr>
      </w:pP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След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промяната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обстановката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във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връзка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с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Covid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r w:rsidRPr="007673D3">
        <w:rPr>
          <w:rFonts w:ascii="Cambria Math" w:eastAsia="Times New Roman" w:hAnsi="Cambria Math" w:cs="Cambria Math"/>
          <w:color w:val="1C1E21"/>
          <w:sz w:val="28"/>
          <w:szCs w:val="28"/>
          <w:lang w:val="en-US"/>
        </w:rPr>
        <w:t>‐</w:t>
      </w: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19,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три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от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децата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желание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родителите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преустановиха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временно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заниманията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пеене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>.</w:t>
      </w:r>
    </w:p>
    <w:p w:rsidR="007223E7" w:rsidRPr="007673D3" w:rsidRDefault="007223E7" w:rsidP="007223E7">
      <w:pPr>
        <w:ind w:firstLine="708"/>
        <w:jc w:val="both"/>
        <w:rPr>
          <w:rFonts w:eastAsia="Times New Roman"/>
          <w:color w:val="1C1E21"/>
          <w:sz w:val="28"/>
          <w:szCs w:val="28"/>
          <w:lang w:val="en-US"/>
        </w:rPr>
      </w:pP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Поради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забраната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групови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репетиции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наложи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премине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изцяло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към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индивидуално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обучение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.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Това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затрудни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разпределението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часовете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защото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всички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деца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свободни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след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16.30</w:t>
      </w:r>
      <w:r>
        <w:rPr>
          <w:rFonts w:eastAsia="Times New Roman"/>
          <w:color w:val="1C1E21"/>
          <w:sz w:val="28"/>
          <w:szCs w:val="28"/>
        </w:rPr>
        <w:t xml:space="preserve"> </w:t>
      </w: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ч.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Наложи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някои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от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тях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идват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1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път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в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седмицата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което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е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достатъчно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развитието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им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>.</w:t>
      </w:r>
    </w:p>
    <w:p w:rsidR="007223E7" w:rsidRPr="007673D3" w:rsidRDefault="007223E7" w:rsidP="007223E7">
      <w:pPr>
        <w:ind w:firstLine="708"/>
        <w:jc w:val="both"/>
        <w:rPr>
          <w:rFonts w:eastAsia="Times New Roman"/>
          <w:color w:val="1C1E21"/>
          <w:sz w:val="28"/>
          <w:szCs w:val="28"/>
          <w:lang w:val="en-US"/>
        </w:rPr>
      </w:pP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Също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така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забраната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за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групови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репетиции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прави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невъзможно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развитието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им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като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ансамбъл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r w:rsidRPr="007673D3">
        <w:rPr>
          <w:rFonts w:ascii="Cambria Math" w:eastAsia="Times New Roman" w:hAnsi="Cambria Math" w:cs="Cambria Math"/>
          <w:color w:val="1C1E21"/>
          <w:sz w:val="28"/>
          <w:szCs w:val="28"/>
          <w:lang w:val="en-US"/>
        </w:rPr>
        <w:t>‐</w:t>
      </w: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няма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как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се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работи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върху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из</w:t>
      </w:r>
      <w:r>
        <w:rPr>
          <w:rFonts w:eastAsia="Times New Roman"/>
          <w:color w:val="1C1E21"/>
          <w:sz w:val="28"/>
          <w:szCs w:val="28"/>
          <w:lang w:val="en-US"/>
        </w:rPr>
        <w:t>равняване</w:t>
      </w:r>
      <w:proofErr w:type="spellEnd"/>
      <w:r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1C1E21"/>
          <w:sz w:val="28"/>
          <w:szCs w:val="28"/>
          <w:lang w:val="en-US"/>
        </w:rPr>
        <w:t>звука</w:t>
      </w:r>
      <w:proofErr w:type="spellEnd"/>
      <w:r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1C1E21"/>
          <w:sz w:val="28"/>
          <w:szCs w:val="28"/>
          <w:lang w:val="en-US"/>
        </w:rPr>
        <w:t>спятост</w:t>
      </w:r>
      <w:proofErr w:type="spellEnd"/>
      <w:r>
        <w:rPr>
          <w:rFonts w:eastAsia="Times New Roman"/>
          <w:color w:val="1C1E21"/>
          <w:sz w:val="28"/>
          <w:szCs w:val="28"/>
          <w:lang w:val="en-US"/>
        </w:rPr>
        <w:t xml:space="preserve"> и </w:t>
      </w:r>
      <w:r>
        <w:rPr>
          <w:rFonts w:eastAsia="Times New Roman"/>
          <w:color w:val="1C1E21"/>
          <w:sz w:val="28"/>
          <w:szCs w:val="28"/>
        </w:rPr>
        <w:t>т.н</w:t>
      </w:r>
      <w:proofErr w:type="gramStart"/>
      <w:r>
        <w:rPr>
          <w:rFonts w:eastAsia="Times New Roman"/>
          <w:color w:val="1C1E21"/>
          <w:sz w:val="28"/>
          <w:szCs w:val="28"/>
        </w:rPr>
        <w:t>.</w:t>
      </w:r>
      <w:r w:rsidRPr="007673D3">
        <w:rPr>
          <w:rFonts w:eastAsia="Times New Roman"/>
          <w:color w:val="1C1E21"/>
          <w:sz w:val="28"/>
          <w:szCs w:val="28"/>
          <w:lang w:val="en-US"/>
        </w:rPr>
        <w:t>.</w:t>
      </w:r>
      <w:proofErr w:type="gramEnd"/>
    </w:p>
    <w:p w:rsidR="007223E7" w:rsidRPr="007673D3" w:rsidRDefault="007223E7" w:rsidP="007223E7">
      <w:pPr>
        <w:ind w:firstLine="708"/>
        <w:jc w:val="both"/>
        <w:rPr>
          <w:rFonts w:eastAsia="Times New Roman"/>
          <w:color w:val="1C1E21"/>
          <w:sz w:val="28"/>
          <w:szCs w:val="28"/>
          <w:lang w:val="en-US"/>
        </w:rPr>
      </w:pP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Проблем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е и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липсата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достатъчно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изяви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като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част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от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тяхното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развитие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.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Не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бе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проведена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и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годишна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продукция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r w:rsidRPr="007673D3">
        <w:rPr>
          <w:rFonts w:ascii="Cambria Math" w:eastAsia="Times New Roman" w:hAnsi="Cambria Math" w:cs="Cambria Math"/>
          <w:color w:val="1C1E21"/>
          <w:sz w:val="28"/>
          <w:szCs w:val="28"/>
          <w:lang w:val="en-US"/>
        </w:rPr>
        <w:t>‐</w:t>
      </w:r>
      <w:r w:rsidRPr="007673D3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7673D3">
        <w:rPr>
          <w:rFonts w:eastAsia="Times New Roman"/>
          <w:color w:val="1C1E21"/>
          <w:sz w:val="28"/>
          <w:szCs w:val="28"/>
          <w:lang w:val="en-US"/>
        </w:rPr>
        <w:t>концерт</w:t>
      </w:r>
      <w:proofErr w:type="spellEnd"/>
      <w:r w:rsidRPr="007673D3">
        <w:rPr>
          <w:rFonts w:eastAsia="Times New Roman"/>
          <w:color w:val="1C1E21"/>
          <w:sz w:val="28"/>
          <w:szCs w:val="28"/>
          <w:lang w:val="en-US"/>
        </w:rPr>
        <w:t>.</w:t>
      </w:r>
    </w:p>
    <w:p w:rsidR="007223E7" w:rsidRPr="007223E7" w:rsidRDefault="007223E7" w:rsidP="007223E7">
      <w:pPr>
        <w:ind w:firstLine="708"/>
        <w:jc w:val="both"/>
        <w:rPr>
          <w:rFonts w:eastAsia="Times New Roman"/>
          <w:color w:val="1C1E21"/>
          <w:sz w:val="28"/>
          <w:szCs w:val="28"/>
          <w:u w:val="single"/>
        </w:rPr>
      </w:pPr>
      <w:r w:rsidRPr="007223E7">
        <w:rPr>
          <w:rFonts w:eastAsia="Times New Roman"/>
          <w:color w:val="1C1E21"/>
          <w:sz w:val="28"/>
          <w:szCs w:val="28"/>
          <w:u w:val="single"/>
        </w:rPr>
        <w:t>Участия на ВС „Усмивка“ през 2020 г.:</w:t>
      </w:r>
    </w:p>
    <w:p w:rsidR="007223E7" w:rsidRPr="007673D3" w:rsidRDefault="007223E7" w:rsidP="007223E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3D3">
        <w:rPr>
          <w:sz w:val="28"/>
          <w:szCs w:val="28"/>
        </w:rPr>
        <w:t>Благотворителен концерт „Изкуство и спорт заедно“ 22.01.</w:t>
      </w:r>
    </w:p>
    <w:p w:rsidR="007223E7" w:rsidRPr="007673D3" w:rsidRDefault="007223E7" w:rsidP="007223E7">
      <w:pPr>
        <w:jc w:val="both"/>
        <w:rPr>
          <w:sz w:val="28"/>
          <w:szCs w:val="28"/>
        </w:rPr>
      </w:pPr>
      <w:r>
        <w:rPr>
          <w:sz w:val="28"/>
          <w:szCs w:val="28"/>
        </w:rPr>
        <w:t>-Дни</w:t>
      </w:r>
      <w:r w:rsidRPr="007673D3">
        <w:rPr>
          <w:sz w:val="28"/>
          <w:szCs w:val="28"/>
        </w:rPr>
        <w:t xml:space="preserve"> на талантите и интересите – онлайн</w:t>
      </w:r>
    </w:p>
    <w:p w:rsidR="007223E7" w:rsidRPr="007673D3" w:rsidRDefault="007223E7" w:rsidP="007223E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3D3">
        <w:rPr>
          <w:sz w:val="28"/>
          <w:szCs w:val="28"/>
        </w:rPr>
        <w:t>Концерт „Слово и музика“ за светите братя“ – 24.05.</w:t>
      </w:r>
    </w:p>
    <w:p w:rsidR="00DA255C" w:rsidRDefault="007223E7" w:rsidP="0090086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3D3">
        <w:rPr>
          <w:sz w:val="28"/>
          <w:szCs w:val="28"/>
        </w:rPr>
        <w:t>Концерт „Сутрешно сливово шоу“ – 22.09.</w:t>
      </w:r>
    </w:p>
    <w:p w:rsidR="007A48BF" w:rsidRDefault="007A48BF" w:rsidP="006163F1">
      <w:pPr>
        <w:ind w:firstLine="720"/>
        <w:jc w:val="both"/>
        <w:rPr>
          <w:sz w:val="28"/>
          <w:szCs w:val="28"/>
        </w:rPr>
      </w:pPr>
    </w:p>
    <w:p w:rsidR="003C5450" w:rsidRPr="00C82D01" w:rsidRDefault="003C5450" w:rsidP="003C5450">
      <w:pPr>
        <w:ind w:firstLine="708"/>
        <w:jc w:val="both"/>
        <w:rPr>
          <w:sz w:val="28"/>
          <w:szCs w:val="28"/>
        </w:rPr>
      </w:pPr>
      <w:r w:rsidRPr="00C82D01">
        <w:rPr>
          <w:sz w:val="28"/>
          <w:szCs w:val="28"/>
        </w:rPr>
        <w:t xml:space="preserve">В състава на </w:t>
      </w:r>
      <w:r w:rsidRPr="003C5450">
        <w:rPr>
          <w:b/>
          <w:sz w:val="28"/>
          <w:szCs w:val="28"/>
        </w:rPr>
        <w:t>Фолклорен ансамбъл „Траяна“</w:t>
      </w:r>
      <w:r w:rsidRPr="00C82D01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г. влизат</w:t>
      </w:r>
      <w:r w:rsidRPr="00C82D01">
        <w:rPr>
          <w:sz w:val="28"/>
          <w:szCs w:val="28"/>
        </w:rPr>
        <w:t xml:space="preserve"> 40 деца</w:t>
      </w:r>
      <w:r w:rsidR="007675E2">
        <w:rPr>
          <w:sz w:val="28"/>
          <w:szCs w:val="28"/>
        </w:rPr>
        <w:t>,</w:t>
      </w:r>
      <w:r w:rsidRPr="00C82D01">
        <w:rPr>
          <w:sz w:val="28"/>
          <w:szCs w:val="28"/>
        </w:rPr>
        <w:t xml:space="preserve"> разделени в две възрастови групи</w:t>
      </w:r>
      <w:r>
        <w:rPr>
          <w:sz w:val="28"/>
          <w:szCs w:val="28"/>
        </w:rPr>
        <w:t xml:space="preserve"> с ръководител Васил Гърмолов</w:t>
      </w:r>
      <w:r w:rsidRPr="00C82D01">
        <w:rPr>
          <w:sz w:val="28"/>
          <w:szCs w:val="28"/>
        </w:rPr>
        <w:t>, концертен състав с 22 танцьора, трима участника от трио „Накит“</w:t>
      </w:r>
      <w:r>
        <w:rPr>
          <w:sz w:val="28"/>
          <w:szCs w:val="28"/>
        </w:rPr>
        <w:t xml:space="preserve"> с ръководител Весела Марешка</w:t>
      </w:r>
      <w:r w:rsidRPr="00C82D01">
        <w:rPr>
          <w:sz w:val="28"/>
          <w:szCs w:val="28"/>
        </w:rPr>
        <w:t xml:space="preserve"> и над 120 </w:t>
      </w:r>
      <w:r>
        <w:rPr>
          <w:sz w:val="28"/>
          <w:szCs w:val="28"/>
        </w:rPr>
        <w:t>танцьори</w:t>
      </w:r>
      <w:r w:rsidRPr="00C82D01">
        <w:rPr>
          <w:sz w:val="28"/>
          <w:szCs w:val="28"/>
        </w:rPr>
        <w:t xml:space="preserve"> в </w:t>
      </w:r>
      <w:r>
        <w:rPr>
          <w:sz w:val="28"/>
          <w:szCs w:val="28"/>
        </w:rPr>
        <w:t>двете групи към</w:t>
      </w:r>
      <w:r w:rsidRPr="00C82D01">
        <w:rPr>
          <w:sz w:val="28"/>
          <w:szCs w:val="28"/>
        </w:rPr>
        <w:t xml:space="preserve"> „Ха, за здраве“ – </w:t>
      </w:r>
      <w:r>
        <w:rPr>
          <w:sz w:val="28"/>
          <w:szCs w:val="28"/>
        </w:rPr>
        <w:t>начинаещи и напреднали. О</w:t>
      </w:r>
      <w:r w:rsidRPr="00C82D01">
        <w:rPr>
          <w:sz w:val="28"/>
          <w:szCs w:val="28"/>
        </w:rPr>
        <w:t xml:space="preserve">бщо </w:t>
      </w:r>
      <w:r>
        <w:rPr>
          <w:sz w:val="28"/>
          <w:szCs w:val="28"/>
        </w:rPr>
        <w:t xml:space="preserve">във Фолклорен ансамбъл „Траяна“ участват около </w:t>
      </w:r>
      <w:r w:rsidRPr="00C82D01">
        <w:rPr>
          <w:sz w:val="28"/>
          <w:szCs w:val="28"/>
        </w:rPr>
        <w:t>200 танцьора.</w:t>
      </w:r>
    </w:p>
    <w:p w:rsidR="003C5450" w:rsidRDefault="003C5450" w:rsidP="003C5450">
      <w:pPr>
        <w:ind w:firstLine="708"/>
        <w:jc w:val="both"/>
        <w:rPr>
          <w:sz w:val="28"/>
          <w:szCs w:val="28"/>
        </w:rPr>
      </w:pPr>
      <w:r w:rsidRPr="00C82D01">
        <w:rPr>
          <w:sz w:val="28"/>
          <w:szCs w:val="28"/>
        </w:rPr>
        <w:t>От месец септември 2019</w:t>
      </w:r>
      <w:r>
        <w:rPr>
          <w:sz w:val="28"/>
          <w:szCs w:val="28"/>
        </w:rPr>
        <w:t xml:space="preserve"> </w:t>
      </w:r>
      <w:r w:rsidRPr="00C82D01">
        <w:rPr>
          <w:sz w:val="28"/>
          <w:szCs w:val="28"/>
        </w:rPr>
        <w:t>г. до 01.10.2020</w:t>
      </w:r>
      <w:r>
        <w:rPr>
          <w:sz w:val="28"/>
          <w:szCs w:val="28"/>
        </w:rPr>
        <w:t xml:space="preserve"> </w:t>
      </w:r>
      <w:r w:rsidRPr="00C82D01">
        <w:rPr>
          <w:sz w:val="28"/>
          <w:szCs w:val="28"/>
        </w:rPr>
        <w:t>г. ФА „Траяна“ работи с нов хореограф и ръководител г-н Мартин Мочков</w:t>
      </w:r>
      <w:r w:rsidR="007675E2">
        <w:rPr>
          <w:sz w:val="28"/>
          <w:szCs w:val="28"/>
        </w:rPr>
        <w:t xml:space="preserve"> -</w:t>
      </w:r>
      <w:r w:rsidRPr="00C82D01">
        <w:rPr>
          <w:sz w:val="28"/>
          <w:szCs w:val="28"/>
        </w:rPr>
        <w:t xml:space="preserve"> </w:t>
      </w:r>
      <w:r w:rsidR="007675E2">
        <w:rPr>
          <w:sz w:val="28"/>
          <w:szCs w:val="28"/>
        </w:rPr>
        <w:t>х</w:t>
      </w:r>
      <w:r w:rsidRPr="00C82D01">
        <w:rPr>
          <w:sz w:val="28"/>
          <w:szCs w:val="28"/>
        </w:rPr>
        <w:t xml:space="preserve">ореограф на Северняшки ансамбъл гр. Плевен, трупата на Нешка Робева, Ансамбъл „Тракия“ и др. Той отговаряше за работата на концертния състав на ансамбъла и групата „Ха, за здраве“. През това време в ансамбъла бяха поставени от г-н Мочков два нови </w:t>
      </w:r>
      <w:r w:rsidRPr="00C82D01">
        <w:rPr>
          <w:sz w:val="28"/>
          <w:szCs w:val="28"/>
        </w:rPr>
        <w:lastRenderedPageBreak/>
        <w:t>танца. „Запас“</w:t>
      </w:r>
      <w:r w:rsidR="007675E2">
        <w:rPr>
          <w:sz w:val="28"/>
          <w:szCs w:val="28"/>
        </w:rPr>
        <w:t xml:space="preserve"> </w:t>
      </w:r>
      <w:r w:rsidRPr="00C82D01">
        <w:rPr>
          <w:sz w:val="28"/>
          <w:szCs w:val="28"/>
        </w:rPr>
        <w:t>- мъжки и „Ладуване“ – женски.</w:t>
      </w:r>
      <w:r>
        <w:rPr>
          <w:sz w:val="28"/>
          <w:szCs w:val="28"/>
        </w:rPr>
        <w:t xml:space="preserve"> Поради епидемиологичната обстановка, танците не бяха завършени. Предстои през 2021 г. те да бъдат отиграни и </w:t>
      </w:r>
      <w:r w:rsidR="007675E2">
        <w:rPr>
          <w:sz w:val="28"/>
          <w:szCs w:val="28"/>
        </w:rPr>
        <w:t xml:space="preserve">да </w:t>
      </w:r>
      <w:r>
        <w:rPr>
          <w:sz w:val="28"/>
          <w:szCs w:val="28"/>
        </w:rPr>
        <w:t>станат част от репертоара на ансамбъла.</w:t>
      </w:r>
    </w:p>
    <w:p w:rsidR="00300A8C" w:rsidRPr="00C82D01" w:rsidRDefault="00300A8C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месец септември 2020 г. е назначен хонорован реквизитор на ФА „Траяна“ – Таня Макавеева, която се грижи за реквизита и окомплектоването на  всички костюми на ансамбъла.</w:t>
      </w:r>
    </w:p>
    <w:p w:rsidR="003C5450" w:rsidRPr="00C82D01" w:rsidRDefault="00536878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месец октомври</w:t>
      </w:r>
      <w:r w:rsidR="003C5450" w:rsidRPr="00C82D01">
        <w:rPr>
          <w:sz w:val="28"/>
          <w:szCs w:val="28"/>
        </w:rPr>
        <w:t xml:space="preserve"> 2020</w:t>
      </w:r>
      <w:r w:rsidR="003C5450">
        <w:rPr>
          <w:sz w:val="28"/>
          <w:szCs w:val="28"/>
        </w:rPr>
        <w:t xml:space="preserve"> </w:t>
      </w:r>
      <w:r w:rsidR="003C5450" w:rsidRPr="00C82D01">
        <w:rPr>
          <w:sz w:val="28"/>
          <w:szCs w:val="28"/>
        </w:rPr>
        <w:t>г. с ансамбъла работи Радослав Бачевски</w:t>
      </w:r>
      <w:r w:rsidR="00300A8C">
        <w:rPr>
          <w:sz w:val="28"/>
          <w:szCs w:val="28"/>
        </w:rPr>
        <w:t>, а корепетитор на детския състав е Надежда Бурева.</w:t>
      </w:r>
    </w:p>
    <w:p w:rsidR="003C5450" w:rsidRPr="00C82D01" w:rsidRDefault="003C5450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Изминалият сезон</w:t>
      </w:r>
      <w:r w:rsidRPr="00C82D01">
        <w:rPr>
          <w:sz w:val="28"/>
          <w:szCs w:val="28"/>
        </w:rPr>
        <w:t xml:space="preserve"> ФА „Траяна“ участва във фолклорен фестивал в гр. Велико Търново.</w:t>
      </w:r>
    </w:p>
    <w:p w:rsidR="003C5450" w:rsidRPr="00C82D01" w:rsidRDefault="003C5450" w:rsidP="003C5450">
      <w:pPr>
        <w:ind w:firstLine="708"/>
        <w:jc w:val="both"/>
        <w:rPr>
          <w:sz w:val="28"/>
          <w:szCs w:val="28"/>
        </w:rPr>
      </w:pPr>
      <w:r w:rsidRPr="00C82D01">
        <w:rPr>
          <w:sz w:val="28"/>
          <w:szCs w:val="28"/>
        </w:rPr>
        <w:t>През 2020</w:t>
      </w:r>
      <w:r>
        <w:rPr>
          <w:sz w:val="28"/>
          <w:szCs w:val="28"/>
        </w:rPr>
        <w:t xml:space="preserve"> </w:t>
      </w:r>
      <w:r w:rsidRPr="00C82D01">
        <w:rPr>
          <w:sz w:val="28"/>
          <w:szCs w:val="28"/>
        </w:rPr>
        <w:t xml:space="preserve">г. ансамбъл „Траяна“ взе участие в празника Сирни заговезни и </w:t>
      </w:r>
      <w:r w:rsidR="007675E2">
        <w:rPr>
          <w:sz w:val="28"/>
          <w:szCs w:val="28"/>
        </w:rPr>
        <w:t>„</w:t>
      </w:r>
      <w:r w:rsidRPr="00C82D01">
        <w:rPr>
          <w:sz w:val="28"/>
          <w:szCs w:val="28"/>
        </w:rPr>
        <w:t>Български фестивал на сливата</w:t>
      </w:r>
      <w:r w:rsidR="007675E2">
        <w:rPr>
          <w:sz w:val="28"/>
          <w:szCs w:val="28"/>
        </w:rPr>
        <w:t>“</w:t>
      </w:r>
      <w:r>
        <w:rPr>
          <w:sz w:val="28"/>
          <w:szCs w:val="28"/>
        </w:rPr>
        <w:t xml:space="preserve"> в Троян и Орешак</w:t>
      </w:r>
      <w:r w:rsidRPr="00C82D01">
        <w:rPr>
          <w:sz w:val="28"/>
          <w:szCs w:val="28"/>
        </w:rPr>
        <w:t>.</w:t>
      </w:r>
      <w:r w:rsidR="00300A8C">
        <w:rPr>
          <w:sz w:val="28"/>
          <w:szCs w:val="28"/>
        </w:rPr>
        <w:t xml:space="preserve"> Участието във фестивала на сливата нямаше да се реализира без съдействието на танцьорката Десислава Чолакова.</w:t>
      </w:r>
    </w:p>
    <w:p w:rsidR="003C5450" w:rsidRPr="00C82D01" w:rsidRDefault="003C5450" w:rsidP="003C5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читалището б</w:t>
      </w:r>
      <w:r w:rsidRPr="00C82D01">
        <w:rPr>
          <w:sz w:val="28"/>
          <w:szCs w:val="28"/>
        </w:rPr>
        <w:t xml:space="preserve">еше </w:t>
      </w:r>
      <w:r>
        <w:rPr>
          <w:sz w:val="28"/>
          <w:szCs w:val="28"/>
        </w:rPr>
        <w:t>осъществен</w:t>
      </w:r>
      <w:r w:rsidRPr="00C82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благотворителен </w:t>
      </w:r>
      <w:r w:rsidRPr="00C82D01">
        <w:rPr>
          <w:sz w:val="28"/>
          <w:szCs w:val="28"/>
        </w:rPr>
        <w:t xml:space="preserve">концерт </w:t>
      </w:r>
      <w:r>
        <w:rPr>
          <w:sz w:val="28"/>
          <w:szCs w:val="28"/>
        </w:rPr>
        <w:t>„</w:t>
      </w:r>
      <w:r w:rsidRPr="00C82D01">
        <w:rPr>
          <w:sz w:val="28"/>
          <w:szCs w:val="28"/>
        </w:rPr>
        <w:t>Изкуство и спорт заедно</w:t>
      </w:r>
      <w:r>
        <w:rPr>
          <w:sz w:val="28"/>
          <w:szCs w:val="28"/>
        </w:rPr>
        <w:t>“</w:t>
      </w:r>
      <w:r w:rsidRPr="00C82D0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82D01">
        <w:rPr>
          <w:sz w:val="28"/>
          <w:szCs w:val="28"/>
        </w:rPr>
        <w:t xml:space="preserve"> </w:t>
      </w:r>
      <w:r>
        <w:rPr>
          <w:sz w:val="28"/>
          <w:szCs w:val="28"/>
        </w:rPr>
        <w:t>в помощ</w:t>
      </w:r>
      <w:r w:rsidRPr="00C82D01">
        <w:rPr>
          <w:sz w:val="28"/>
          <w:szCs w:val="28"/>
        </w:rPr>
        <w:t xml:space="preserve"> на баскетболен клуб „Чавдар“ </w:t>
      </w:r>
      <w:r w:rsidR="007675E2">
        <w:rPr>
          <w:sz w:val="28"/>
          <w:szCs w:val="28"/>
        </w:rPr>
        <w:t xml:space="preserve">- </w:t>
      </w:r>
      <w:r w:rsidRPr="00C82D01">
        <w:rPr>
          <w:sz w:val="28"/>
          <w:szCs w:val="28"/>
        </w:rPr>
        <w:t xml:space="preserve">Троян, в който </w:t>
      </w:r>
      <w:r>
        <w:rPr>
          <w:sz w:val="28"/>
          <w:szCs w:val="28"/>
        </w:rPr>
        <w:t xml:space="preserve">участва детският състав на </w:t>
      </w:r>
      <w:r w:rsidRPr="00C82D01">
        <w:rPr>
          <w:sz w:val="28"/>
          <w:szCs w:val="28"/>
        </w:rPr>
        <w:t xml:space="preserve"> ФА „Траяна“.</w:t>
      </w:r>
    </w:p>
    <w:p w:rsidR="003C5450" w:rsidRPr="00C82D01" w:rsidRDefault="003C5450" w:rsidP="003C5450">
      <w:pPr>
        <w:ind w:firstLine="708"/>
        <w:jc w:val="both"/>
        <w:rPr>
          <w:sz w:val="28"/>
          <w:szCs w:val="28"/>
        </w:rPr>
      </w:pPr>
      <w:r w:rsidRPr="00C82D01">
        <w:rPr>
          <w:sz w:val="28"/>
          <w:szCs w:val="28"/>
        </w:rPr>
        <w:t>От месец март</w:t>
      </w:r>
      <w:r>
        <w:rPr>
          <w:sz w:val="28"/>
          <w:szCs w:val="28"/>
        </w:rPr>
        <w:t>,</w:t>
      </w:r>
      <w:r w:rsidRPr="00C82D01">
        <w:rPr>
          <w:sz w:val="28"/>
          <w:szCs w:val="28"/>
        </w:rPr>
        <w:t xml:space="preserve"> поради ковид19</w:t>
      </w:r>
      <w:r>
        <w:rPr>
          <w:sz w:val="28"/>
          <w:szCs w:val="28"/>
        </w:rPr>
        <w:t>,</w:t>
      </w:r>
      <w:r w:rsidRPr="00C82D01">
        <w:rPr>
          <w:sz w:val="28"/>
          <w:szCs w:val="28"/>
        </w:rPr>
        <w:t xml:space="preserve"> репетициите бяха преустановени.</w:t>
      </w:r>
    </w:p>
    <w:p w:rsidR="003C5450" w:rsidRPr="00C82D01" w:rsidRDefault="003C5450" w:rsidP="003C5450">
      <w:pPr>
        <w:ind w:firstLine="708"/>
        <w:jc w:val="both"/>
        <w:rPr>
          <w:sz w:val="28"/>
          <w:szCs w:val="28"/>
        </w:rPr>
      </w:pPr>
      <w:r w:rsidRPr="00C82D01">
        <w:rPr>
          <w:sz w:val="28"/>
          <w:szCs w:val="28"/>
        </w:rPr>
        <w:t>От 1 октомври 2020</w:t>
      </w:r>
      <w:r>
        <w:rPr>
          <w:sz w:val="28"/>
          <w:szCs w:val="28"/>
        </w:rPr>
        <w:t xml:space="preserve"> </w:t>
      </w:r>
      <w:r w:rsidRPr="00C82D01">
        <w:rPr>
          <w:sz w:val="28"/>
          <w:szCs w:val="28"/>
        </w:rPr>
        <w:t>г. ръководители на групата за хора „Ха, за здраве“ са Илиан Данаилов и Галина Асенова. През краткото време</w:t>
      </w:r>
      <w:r w:rsidR="007675E2">
        <w:rPr>
          <w:sz w:val="28"/>
          <w:szCs w:val="28"/>
        </w:rPr>
        <w:t>,</w:t>
      </w:r>
      <w:r w:rsidRPr="00C82D01">
        <w:rPr>
          <w:sz w:val="28"/>
          <w:szCs w:val="28"/>
        </w:rPr>
        <w:t xml:space="preserve"> през което групата работи, бяха разучени нови хора и нови традиции. Имаше интерес</w:t>
      </w:r>
      <w:r>
        <w:rPr>
          <w:sz w:val="28"/>
          <w:szCs w:val="28"/>
        </w:rPr>
        <w:t xml:space="preserve"> от желаещите да се разтоварват в „Ха, за здраве“ </w:t>
      </w:r>
      <w:r w:rsidRPr="00C82D0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вече има </w:t>
      </w:r>
      <w:r w:rsidRPr="00C82D01">
        <w:rPr>
          <w:sz w:val="28"/>
          <w:szCs w:val="28"/>
        </w:rPr>
        <w:t>нови членове, които попълниха редовете на групата.</w:t>
      </w:r>
    </w:p>
    <w:p w:rsidR="003C5450" w:rsidRPr="00C82D01" w:rsidRDefault="003C5450" w:rsidP="003C5450">
      <w:pPr>
        <w:ind w:firstLine="708"/>
        <w:jc w:val="both"/>
        <w:rPr>
          <w:sz w:val="28"/>
          <w:szCs w:val="28"/>
        </w:rPr>
      </w:pPr>
      <w:r w:rsidRPr="00C82D01">
        <w:rPr>
          <w:sz w:val="28"/>
          <w:szCs w:val="28"/>
        </w:rPr>
        <w:t>Репетиции</w:t>
      </w:r>
      <w:r>
        <w:rPr>
          <w:sz w:val="28"/>
          <w:szCs w:val="28"/>
        </w:rPr>
        <w:t>те преминават</w:t>
      </w:r>
      <w:r w:rsidRPr="00C82D01">
        <w:rPr>
          <w:sz w:val="28"/>
          <w:szCs w:val="28"/>
        </w:rPr>
        <w:t xml:space="preserve"> при строги епидеологичн</w:t>
      </w:r>
      <w:r>
        <w:rPr>
          <w:sz w:val="28"/>
          <w:szCs w:val="28"/>
        </w:rPr>
        <w:t>и мерки, свързани с дезинфекция и</w:t>
      </w:r>
      <w:r w:rsidRPr="00C82D01">
        <w:rPr>
          <w:sz w:val="28"/>
          <w:szCs w:val="28"/>
        </w:rPr>
        <w:t xml:space="preserve"> отстояния при работа в залата</w:t>
      </w:r>
      <w:r>
        <w:rPr>
          <w:sz w:val="28"/>
          <w:szCs w:val="28"/>
        </w:rPr>
        <w:t>.</w:t>
      </w:r>
    </w:p>
    <w:p w:rsidR="00E14FCE" w:rsidRDefault="003C5450" w:rsidP="00900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Всички танцьори осъзнават</w:t>
      </w:r>
      <w:r w:rsidRPr="00C82D01">
        <w:rPr>
          <w:sz w:val="28"/>
          <w:szCs w:val="28"/>
        </w:rPr>
        <w:t xml:space="preserve"> тежката </w:t>
      </w:r>
      <w:r>
        <w:rPr>
          <w:sz w:val="28"/>
          <w:szCs w:val="28"/>
        </w:rPr>
        <w:t>ситуация и с разбиране подхождат</w:t>
      </w:r>
      <w:r w:rsidRPr="00C82D01">
        <w:rPr>
          <w:sz w:val="28"/>
          <w:szCs w:val="28"/>
        </w:rPr>
        <w:t xml:space="preserve"> отговорно през тази трудна не само за нас година. Надяваме се всички</w:t>
      </w:r>
      <w:r>
        <w:rPr>
          <w:sz w:val="28"/>
          <w:szCs w:val="28"/>
        </w:rPr>
        <w:t>, че през новия сезон</w:t>
      </w:r>
      <w:r w:rsidRPr="00C82D01">
        <w:rPr>
          <w:sz w:val="28"/>
          <w:szCs w:val="28"/>
        </w:rPr>
        <w:t xml:space="preserve"> ще имаме</w:t>
      </w:r>
      <w:r>
        <w:rPr>
          <w:sz w:val="28"/>
          <w:szCs w:val="28"/>
        </w:rPr>
        <w:t xml:space="preserve"> възможност да продължим работа</w:t>
      </w:r>
      <w:r w:rsidRPr="00C82D01">
        <w:rPr>
          <w:sz w:val="28"/>
          <w:szCs w:val="28"/>
        </w:rPr>
        <w:t xml:space="preserve"> и с желание да утвърдим традициите на ФА „Траяна“ и групата за хора „Ха, за здраве“.</w:t>
      </w:r>
    </w:p>
    <w:p w:rsidR="00900865" w:rsidRDefault="00900865" w:rsidP="00900865">
      <w:pPr>
        <w:ind w:firstLine="708"/>
        <w:jc w:val="both"/>
        <w:rPr>
          <w:sz w:val="28"/>
          <w:szCs w:val="28"/>
        </w:rPr>
      </w:pPr>
    </w:p>
    <w:p w:rsidR="00E14FCE" w:rsidRDefault="00E14FCE" w:rsidP="00E14FC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14FCE">
        <w:rPr>
          <w:rFonts w:eastAsia="Times New Roman"/>
          <w:b/>
          <w:color w:val="000000"/>
          <w:sz w:val="28"/>
          <w:szCs w:val="28"/>
        </w:rPr>
        <w:t>Школата по изобразително изкуство</w:t>
      </w:r>
      <w:r>
        <w:rPr>
          <w:rFonts w:eastAsia="Times New Roman"/>
          <w:color w:val="000000"/>
          <w:sz w:val="28"/>
          <w:szCs w:val="28"/>
        </w:rPr>
        <w:t xml:space="preserve"> започна 18-та си година през 2020 г. Нейн ръководител е Маргрет Креклешка. През годината работиха</w:t>
      </w:r>
      <w:r w:rsidRPr="00E14FCE">
        <w:rPr>
          <w:rFonts w:eastAsia="Times New Roman"/>
          <w:color w:val="000000"/>
          <w:sz w:val="28"/>
          <w:szCs w:val="28"/>
        </w:rPr>
        <w:t xml:space="preserve">  23 деца</w:t>
      </w:r>
      <w:r w:rsidRPr="00E14FCE">
        <w:rPr>
          <w:sz w:val="28"/>
          <w:szCs w:val="28"/>
        </w:rPr>
        <w:t xml:space="preserve"> </w:t>
      </w:r>
      <w:r w:rsidRPr="00F4003E">
        <w:rPr>
          <w:sz w:val="28"/>
          <w:szCs w:val="28"/>
        </w:rPr>
        <w:t>на възраст от 5 до 13</w:t>
      </w:r>
      <w:r w:rsidR="007675E2">
        <w:rPr>
          <w:sz w:val="28"/>
          <w:szCs w:val="28"/>
        </w:rPr>
        <w:t xml:space="preserve"> години</w:t>
      </w:r>
      <w:r w:rsidRPr="00E14FCE">
        <w:rPr>
          <w:rFonts w:eastAsia="Times New Roman"/>
          <w:color w:val="000000"/>
          <w:sz w:val="28"/>
          <w:szCs w:val="28"/>
        </w:rPr>
        <w:t>. П</w:t>
      </w:r>
      <w:r>
        <w:rPr>
          <w:rFonts w:eastAsia="Times New Roman"/>
          <w:color w:val="000000"/>
          <w:sz w:val="28"/>
          <w:szCs w:val="28"/>
        </w:rPr>
        <w:t>оради обстоятелствата, школата работи</w:t>
      </w:r>
      <w:r w:rsidRPr="00E14FCE">
        <w:rPr>
          <w:rFonts w:eastAsia="Times New Roman"/>
          <w:color w:val="000000"/>
          <w:sz w:val="28"/>
          <w:szCs w:val="28"/>
        </w:rPr>
        <w:t xml:space="preserve"> само един мес</w:t>
      </w:r>
      <w:r>
        <w:rPr>
          <w:rFonts w:eastAsia="Times New Roman"/>
          <w:color w:val="000000"/>
          <w:sz w:val="28"/>
          <w:szCs w:val="28"/>
        </w:rPr>
        <w:t>ец. За това кратко време децата успяха да участват</w:t>
      </w:r>
      <w:r w:rsidRPr="00E14FCE">
        <w:rPr>
          <w:rFonts w:eastAsia="Times New Roman"/>
          <w:color w:val="000000"/>
          <w:sz w:val="28"/>
          <w:szCs w:val="28"/>
        </w:rPr>
        <w:t xml:space="preserve"> в един конкурс – "България в сърцата и мечтите ни", гр. Шумен. Класираните деца са:</w:t>
      </w:r>
    </w:p>
    <w:p w:rsidR="00E14FCE" w:rsidRPr="00E14FCE" w:rsidRDefault="00E14FCE" w:rsidP="00E14FC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14FCE">
        <w:rPr>
          <w:rFonts w:eastAsia="Times New Roman"/>
          <w:color w:val="000000"/>
          <w:sz w:val="28"/>
          <w:szCs w:val="28"/>
        </w:rPr>
        <w:t>Втора възрастова група:</w:t>
      </w:r>
    </w:p>
    <w:p w:rsidR="00E14FCE" w:rsidRPr="00E14FCE" w:rsidRDefault="00E14FCE" w:rsidP="00E14FCE">
      <w:pPr>
        <w:jc w:val="both"/>
        <w:rPr>
          <w:rFonts w:eastAsia="Times New Roman"/>
          <w:color w:val="000000"/>
          <w:sz w:val="28"/>
          <w:szCs w:val="28"/>
        </w:rPr>
      </w:pPr>
      <w:r w:rsidRPr="00E14FCE">
        <w:rPr>
          <w:rFonts w:eastAsia="Times New Roman"/>
          <w:color w:val="000000"/>
          <w:sz w:val="28"/>
          <w:szCs w:val="28"/>
        </w:rPr>
        <w:t>- трета награда- Зара Маринова - 9 г.</w:t>
      </w:r>
    </w:p>
    <w:p w:rsidR="00E14FCE" w:rsidRPr="00E14FCE" w:rsidRDefault="00E14FCE" w:rsidP="00E14FCE">
      <w:pPr>
        <w:jc w:val="both"/>
        <w:rPr>
          <w:rFonts w:eastAsia="Times New Roman"/>
          <w:color w:val="000000"/>
          <w:sz w:val="28"/>
          <w:szCs w:val="28"/>
        </w:rPr>
      </w:pPr>
      <w:r w:rsidRPr="00E14FCE">
        <w:rPr>
          <w:rFonts w:eastAsia="Times New Roman"/>
          <w:color w:val="000000"/>
          <w:sz w:val="28"/>
          <w:szCs w:val="28"/>
        </w:rPr>
        <w:t>- поощрителна награда - Михаил Маринов - 8 г.</w:t>
      </w:r>
    </w:p>
    <w:p w:rsidR="00E14FCE" w:rsidRPr="00E14FCE" w:rsidRDefault="00E14FCE" w:rsidP="0090086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14FCE">
        <w:rPr>
          <w:rFonts w:eastAsia="Times New Roman"/>
          <w:color w:val="000000"/>
          <w:sz w:val="28"/>
          <w:szCs w:val="28"/>
        </w:rPr>
        <w:t>Трета възрастова група:</w:t>
      </w:r>
    </w:p>
    <w:p w:rsidR="00E14FCE" w:rsidRPr="00E14FCE" w:rsidRDefault="00E14FCE" w:rsidP="00E14FCE">
      <w:pPr>
        <w:jc w:val="both"/>
        <w:rPr>
          <w:rFonts w:eastAsia="Times New Roman"/>
          <w:color w:val="000000"/>
          <w:sz w:val="28"/>
          <w:szCs w:val="28"/>
        </w:rPr>
      </w:pPr>
      <w:r w:rsidRPr="00E14FCE">
        <w:rPr>
          <w:rFonts w:eastAsia="Times New Roman"/>
          <w:color w:val="000000"/>
          <w:sz w:val="28"/>
          <w:szCs w:val="28"/>
        </w:rPr>
        <w:t>- поощрителна награда - Преслав Стоянов - 11 г.</w:t>
      </w:r>
    </w:p>
    <w:p w:rsidR="00E14FCE" w:rsidRPr="00E14FCE" w:rsidRDefault="00E14FCE" w:rsidP="00E14FCE">
      <w:pPr>
        <w:jc w:val="both"/>
        <w:rPr>
          <w:rFonts w:eastAsia="Times New Roman"/>
          <w:color w:val="000000"/>
          <w:sz w:val="28"/>
          <w:szCs w:val="28"/>
        </w:rPr>
      </w:pPr>
      <w:r w:rsidRPr="00E14FCE">
        <w:rPr>
          <w:rFonts w:eastAsia="Times New Roman"/>
          <w:color w:val="000000"/>
          <w:sz w:val="28"/>
          <w:szCs w:val="28"/>
        </w:rPr>
        <w:t>- специална награда - Ивайло Шопов - 23 г.</w:t>
      </w:r>
    </w:p>
    <w:p w:rsidR="00E14FCE" w:rsidRPr="00E14FCE" w:rsidRDefault="00E14FCE" w:rsidP="00E14FC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14FCE">
        <w:rPr>
          <w:rFonts w:eastAsia="Times New Roman"/>
          <w:color w:val="000000"/>
          <w:sz w:val="28"/>
          <w:szCs w:val="28"/>
        </w:rPr>
        <w:t>В часовете децата рисуват с различни материали - флумастери, пастели, акварелни и темперни бои. Работят с глина, правят апликации, а също така и мозайки от плочки, рисуват шишета, плочки и др.</w:t>
      </w:r>
    </w:p>
    <w:p w:rsidR="00E14FCE" w:rsidRPr="00E14FCE" w:rsidRDefault="00E14FCE" w:rsidP="00E14FC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14FCE">
        <w:rPr>
          <w:rFonts w:eastAsia="Times New Roman"/>
          <w:color w:val="000000"/>
          <w:sz w:val="28"/>
          <w:szCs w:val="28"/>
        </w:rPr>
        <w:t>Всяка година около 1 юни правим годишна изложба с творби на децата във фоайето на Читалището. Творбите от изложбата остават цялото лято на вниманието на гражданите и гостите на гр. Троян.</w:t>
      </w:r>
    </w:p>
    <w:p w:rsidR="00EB232E" w:rsidRDefault="00EA32B1" w:rsidP="00086B7E">
      <w:pPr>
        <w:ind w:firstLine="708"/>
        <w:jc w:val="both"/>
        <w:rPr>
          <w:sz w:val="28"/>
          <w:szCs w:val="28"/>
        </w:rPr>
      </w:pPr>
      <w:r w:rsidRPr="006828FC">
        <w:rPr>
          <w:b/>
          <w:sz w:val="28"/>
          <w:szCs w:val="28"/>
        </w:rPr>
        <w:t xml:space="preserve">      </w:t>
      </w:r>
    </w:p>
    <w:p w:rsidR="00B056D7" w:rsidRDefault="00B056D7" w:rsidP="00B056D7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Дамският </w:t>
      </w:r>
      <w:r w:rsidRPr="00211CAA">
        <w:rPr>
          <w:b/>
          <w:sz w:val="28"/>
          <w:szCs w:val="28"/>
        </w:rPr>
        <w:t>камерен хор</w:t>
      </w:r>
      <w:r w:rsidRPr="00211CA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211CAA">
        <w:rPr>
          <w:sz w:val="28"/>
          <w:szCs w:val="28"/>
        </w:rPr>
        <w:t xml:space="preserve"> с диригент Весела Марешка</w:t>
      </w:r>
      <w:r>
        <w:rPr>
          <w:sz w:val="28"/>
          <w:szCs w:val="28"/>
        </w:rPr>
        <w:t xml:space="preserve"> и</w:t>
      </w:r>
      <w:r w:rsidRPr="00211CAA">
        <w:rPr>
          <w:sz w:val="28"/>
          <w:szCs w:val="28"/>
        </w:rPr>
        <w:t xml:space="preserve"> корепетитор </w:t>
      </w:r>
      <w:r>
        <w:rPr>
          <w:sz w:val="28"/>
          <w:szCs w:val="28"/>
        </w:rPr>
        <w:t xml:space="preserve">Надежда Бурева - акордеон. Хорът се състои от </w:t>
      </w:r>
      <w:r w:rsidR="00B17122">
        <w:rPr>
          <w:sz w:val="28"/>
          <w:szCs w:val="28"/>
        </w:rPr>
        <w:t>25</w:t>
      </w:r>
      <w:r w:rsidRPr="00211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хористки </w:t>
      </w:r>
      <w:r w:rsidR="00265476">
        <w:rPr>
          <w:sz w:val="28"/>
          <w:szCs w:val="28"/>
        </w:rPr>
        <w:t>на възраст между 49 и 70 години</w:t>
      </w:r>
      <w:r w:rsidRPr="00211CAA">
        <w:rPr>
          <w:sz w:val="28"/>
          <w:szCs w:val="28"/>
        </w:rPr>
        <w:t>.</w:t>
      </w:r>
      <w:r w:rsidR="00B17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Репертоарът на хора е много богат: обработен фолклор, планинарски песни, църковни песнопения и т.н.</w:t>
      </w:r>
    </w:p>
    <w:p w:rsidR="00265476" w:rsidRPr="00265476" w:rsidRDefault="00265476" w:rsidP="00265476">
      <w:pPr>
        <w:ind w:firstLine="705"/>
        <w:jc w:val="both"/>
        <w:rPr>
          <w:rFonts w:eastAsia="Times New Roman"/>
          <w:color w:val="1C1E21"/>
          <w:sz w:val="28"/>
          <w:szCs w:val="28"/>
        </w:rPr>
      </w:pPr>
      <w:proofErr w:type="spellStart"/>
      <w:r w:rsidRPr="00265476">
        <w:rPr>
          <w:rFonts w:eastAsia="Times New Roman"/>
          <w:color w:val="1C1E21"/>
          <w:sz w:val="28"/>
          <w:szCs w:val="28"/>
          <w:lang w:val="en-US"/>
        </w:rPr>
        <w:t>Поради</w:t>
      </w:r>
      <w:proofErr w:type="spellEnd"/>
      <w:r w:rsidRPr="00265476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265476">
        <w:rPr>
          <w:rFonts w:eastAsia="Times New Roman"/>
          <w:color w:val="1C1E21"/>
          <w:sz w:val="28"/>
          <w:szCs w:val="28"/>
          <w:lang w:val="en-US"/>
        </w:rPr>
        <w:t>забраната</w:t>
      </w:r>
      <w:proofErr w:type="spellEnd"/>
      <w:r w:rsidRPr="00265476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265476">
        <w:rPr>
          <w:rFonts w:eastAsia="Times New Roman"/>
          <w:color w:val="1C1E21"/>
          <w:sz w:val="28"/>
          <w:szCs w:val="28"/>
          <w:lang w:val="en-US"/>
        </w:rPr>
        <w:t>за</w:t>
      </w:r>
      <w:proofErr w:type="spellEnd"/>
      <w:r w:rsidRPr="00265476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265476">
        <w:rPr>
          <w:rFonts w:eastAsia="Times New Roman"/>
          <w:color w:val="1C1E21"/>
          <w:sz w:val="28"/>
          <w:szCs w:val="28"/>
          <w:lang w:val="en-US"/>
        </w:rPr>
        <w:t>групови</w:t>
      </w:r>
      <w:proofErr w:type="spellEnd"/>
      <w:r w:rsidRPr="00265476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265476">
        <w:rPr>
          <w:rFonts w:eastAsia="Times New Roman"/>
          <w:color w:val="1C1E21"/>
          <w:sz w:val="28"/>
          <w:szCs w:val="28"/>
          <w:lang w:val="en-US"/>
        </w:rPr>
        <w:t>репетиции</w:t>
      </w:r>
      <w:proofErr w:type="spellEnd"/>
      <w:r w:rsidRPr="00265476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265476">
        <w:rPr>
          <w:rFonts w:eastAsia="Times New Roman"/>
          <w:color w:val="1C1E21"/>
          <w:sz w:val="28"/>
          <w:szCs w:val="28"/>
          <w:lang w:val="en-US"/>
        </w:rPr>
        <w:t>свързана</w:t>
      </w:r>
      <w:proofErr w:type="spellEnd"/>
      <w:r w:rsidRPr="00265476">
        <w:rPr>
          <w:rFonts w:eastAsia="Times New Roman"/>
          <w:color w:val="1C1E21"/>
          <w:sz w:val="28"/>
          <w:szCs w:val="28"/>
          <w:lang w:val="en-US"/>
        </w:rPr>
        <w:t xml:space="preserve"> с Covid</w:t>
      </w:r>
      <w:r w:rsidR="003A6008">
        <w:rPr>
          <w:rFonts w:eastAsia="Times New Roman"/>
          <w:color w:val="1C1E21"/>
          <w:sz w:val="28"/>
          <w:szCs w:val="28"/>
          <w:lang w:val="en-US"/>
        </w:rPr>
        <w:t>-19</w:t>
      </w:r>
      <w:r w:rsidRPr="00265476">
        <w:rPr>
          <w:rFonts w:eastAsia="Times New Roman"/>
          <w:color w:val="1C1E21"/>
          <w:sz w:val="28"/>
          <w:szCs w:val="28"/>
          <w:lang w:val="en-US"/>
        </w:rPr>
        <w:t xml:space="preserve">, </w:t>
      </w:r>
      <w:proofErr w:type="spellStart"/>
      <w:r w:rsidRPr="00265476">
        <w:rPr>
          <w:rFonts w:eastAsia="Times New Roman"/>
          <w:color w:val="1C1E21"/>
          <w:sz w:val="28"/>
          <w:szCs w:val="28"/>
          <w:lang w:val="en-US"/>
        </w:rPr>
        <w:t>хорът</w:t>
      </w:r>
      <w:proofErr w:type="spellEnd"/>
      <w:r w:rsidRPr="00265476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265476">
        <w:rPr>
          <w:rFonts w:eastAsia="Times New Roman"/>
          <w:color w:val="1C1E21"/>
          <w:sz w:val="28"/>
          <w:szCs w:val="28"/>
          <w:lang w:val="en-US"/>
        </w:rPr>
        <w:t>изцяло</w:t>
      </w:r>
      <w:proofErr w:type="spellEnd"/>
      <w:r w:rsidRPr="00265476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265476">
        <w:rPr>
          <w:rFonts w:eastAsia="Times New Roman"/>
          <w:color w:val="1C1E21"/>
          <w:sz w:val="28"/>
          <w:szCs w:val="28"/>
          <w:lang w:val="en-US"/>
        </w:rPr>
        <w:t>преустанови</w:t>
      </w:r>
      <w:proofErr w:type="spellEnd"/>
      <w:r w:rsidRPr="00265476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265476">
        <w:rPr>
          <w:rFonts w:eastAsia="Times New Roman"/>
          <w:color w:val="1C1E21"/>
          <w:sz w:val="28"/>
          <w:szCs w:val="28"/>
          <w:lang w:val="en-US"/>
        </w:rPr>
        <w:t>дейността</w:t>
      </w:r>
      <w:proofErr w:type="spellEnd"/>
      <w:r w:rsidRPr="00265476">
        <w:rPr>
          <w:rFonts w:eastAsia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Pr="00265476">
        <w:rPr>
          <w:rFonts w:eastAsia="Times New Roman"/>
          <w:color w:val="1C1E21"/>
          <w:sz w:val="28"/>
          <w:szCs w:val="28"/>
          <w:lang w:val="en-US"/>
        </w:rPr>
        <w:t>си</w:t>
      </w:r>
      <w:proofErr w:type="spellEnd"/>
      <w:r w:rsidRPr="00265476">
        <w:rPr>
          <w:rFonts w:eastAsia="Times New Roman"/>
          <w:color w:val="1C1E21"/>
          <w:sz w:val="28"/>
          <w:szCs w:val="28"/>
        </w:rPr>
        <w:t xml:space="preserve"> от м.</w:t>
      </w:r>
      <w:r w:rsidR="003A6008">
        <w:rPr>
          <w:rFonts w:eastAsia="Times New Roman"/>
          <w:color w:val="1C1E21"/>
          <w:sz w:val="28"/>
          <w:szCs w:val="28"/>
        </w:rPr>
        <w:t xml:space="preserve"> </w:t>
      </w:r>
      <w:r w:rsidRPr="00265476">
        <w:rPr>
          <w:rFonts w:eastAsia="Times New Roman"/>
          <w:color w:val="1C1E21"/>
          <w:sz w:val="28"/>
          <w:szCs w:val="28"/>
        </w:rPr>
        <w:t>март до м.</w:t>
      </w:r>
      <w:r w:rsidR="003A6008">
        <w:rPr>
          <w:rFonts w:eastAsia="Times New Roman"/>
          <w:color w:val="1C1E21"/>
          <w:sz w:val="28"/>
          <w:szCs w:val="28"/>
        </w:rPr>
        <w:t xml:space="preserve"> </w:t>
      </w:r>
      <w:r w:rsidRPr="00265476">
        <w:rPr>
          <w:rFonts w:eastAsia="Times New Roman"/>
          <w:color w:val="1C1E21"/>
          <w:sz w:val="28"/>
          <w:szCs w:val="28"/>
        </w:rPr>
        <w:t>август.</w:t>
      </w:r>
    </w:p>
    <w:p w:rsidR="00265476" w:rsidRPr="00265476" w:rsidRDefault="00265476" w:rsidP="00265476">
      <w:pPr>
        <w:ind w:firstLine="705"/>
        <w:jc w:val="both"/>
        <w:rPr>
          <w:rFonts w:eastAsia="Times New Roman"/>
          <w:color w:val="1C1E21"/>
          <w:sz w:val="28"/>
          <w:szCs w:val="28"/>
        </w:rPr>
      </w:pPr>
      <w:r>
        <w:rPr>
          <w:rFonts w:eastAsia="Times New Roman"/>
          <w:color w:val="1C1E21"/>
          <w:sz w:val="28"/>
          <w:szCs w:val="28"/>
        </w:rPr>
        <w:t>Участията, които успя да реализира през 2020 г. са:</w:t>
      </w:r>
    </w:p>
    <w:p w:rsidR="00265476" w:rsidRPr="00265476" w:rsidRDefault="00265476" w:rsidP="00265476">
      <w:pPr>
        <w:jc w:val="both"/>
        <w:rPr>
          <w:rFonts w:eastAsia="Times New Roman"/>
          <w:color w:val="1C1E21"/>
          <w:sz w:val="28"/>
          <w:szCs w:val="28"/>
        </w:rPr>
      </w:pPr>
      <w:r w:rsidRPr="00265476">
        <w:rPr>
          <w:rFonts w:eastAsia="Times New Roman"/>
          <w:color w:val="1C1E21"/>
          <w:sz w:val="28"/>
          <w:szCs w:val="28"/>
        </w:rPr>
        <w:t>-„Сирни заговезни в Троян“ – м.</w:t>
      </w:r>
      <w:r w:rsidR="003A6008">
        <w:rPr>
          <w:rFonts w:eastAsia="Times New Roman"/>
          <w:color w:val="1C1E21"/>
          <w:sz w:val="28"/>
          <w:szCs w:val="28"/>
        </w:rPr>
        <w:t xml:space="preserve"> </w:t>
      </w:r>
      <w:r w:rsidRPr="00265476">
        <w:rPr>
          <w:rFonts w:eastAsia="Times New Roman"/>
          <w:color w:val="1C1E21"/>
          <w:sz w:val="28"/>
          <w:szCs w:val="28"/>
        </w:rPr>
        <w:t>март</w:t>
      </w:r>
    </w:p>
    <w:p w:rsidR="00265476" w:rsidRPr="00265476" w:rsidRDefault="00265476" w:rsidP="00265476">
      <w:pPr>
        <w:jc w:val="both"/>
        <w:rPr>
          <w:rFonts w:eastAsia="Times New Roman"/>
          <w:color w:val="1C1E21"/>
          <w:sz w:val="28"/>
          <w:szCs w:val="28"/>
        </w:rPr>
      </w:pPr>
      <w:r w:rsidRPr="00265476">
        <w:rPr>
          <w:rFonts w:eastAsia="Times New Roman"/>
          <w:color w:val="1C1E21"/>
          <w:sz w:val="28"/>
          <w:szCs w:val="28"/>
        </w:rPr>
        <w:t>-Освещаване на скит „Свети Никола“ с.</w:t>
      </w:r>
      <w:r w:rsidR="003A6008">
        <w:rPr>
          <w:rFonts w:eastAsia="Times New Roman"/>
          <w:color w:val="1C1E21"/>
          <w:sz w:val="28"/>
          <w:szCs w:val="28"/>
        </w:rPr>
        <w:t xml:space="preserve"> </w:t>
      </w:r>
      <w:r w:rsidRPr="00265476">
        <w:rPr>
          <w:rFonts w:eastAsia="Times New Roman"/>
          <w:color w:val="1C1E21"/>
          <w:sz w:val="28"/>
          <w:szCs w:val="28"/>
        </w:rPr>
        <w:t>Орешак – м.</w:t>
      </w:r>
      <w:r w:rsidR="003A6008">
        <w:rPr>
          <w:rFonts w:eastAsia="Times New Roman"/>
          <w:color w:val="1C1E21"/>
          <w:sz w:val="28"/>
          <w:szCs w:val="28"/>
        </w:rPr>
        <w:t xml:space="preserve"> </w:t>
      </w:r>
      <w:r w:rsidRPr="00265476">
        <w:rPr>
          <w:rFonts w:eastAsia="Times New Roman"/>
          <w:color w:val="1C1E21"/>
          <w:sz w:val="28"/>
          <w:szCs w:val="28"/>
        </w:rPr>
        <w:t>август</w:t>
      </w:r>
    </w:p>
    <w:p w:rsidR="00B056D7" w:rsidRPr="00265476" w:rsidRDefault="00265476" w:rsidP="00B056D7">
      <w:pPr>
        <w:jc w:val="both"/>
        <w:rPr>
          <w:rFonts w:eastAsia="Times New Roman"/>
          <w:color w:val="1C1E21"/>
          <w:sz w:val="28"/>
          <w:szCs w:val="28"/>
        </w:rPr>
      </w:pPr>
      <w:r w:rsidRPr="00265476">
        <w:rPr>
          <w:rFonts w:eastAsia="Times New Roman"/>
          <w:color w:val="1C1E21"/>
          <w:sz w:val="28"/>
          <w:szCs w:val="28"/>
        </w:rPr>
        <w:t>-„Български фестивал на сливата“ в Орешак и Троян – м.</w:t>
      </w:r>
      <w:r w:rsidR="003A6008">
        <w:rPr>
          <w:rFonts w:eastAsia="Times New Roman"/>
          <w:color w:val="1C1E21"/>
          <w:sz w:val="28"/>
          <w:szCs w:val="28"/>
        </w:rPr>
        <w:t xml:space="preserve"> </w:t>
      </w:r>
      <w:r w:rsidRPr="00265476">
        <w:rPr>
          <w:rFonts w:eastAsia="Times New Roman"/>
          <w:color w:val="1C1E21"/>
          <w:sz w:val="28"/>
          <w:szCs w:val="28"/>
        </w:rPr>
        <w:t>септември</w:t>
      </w:r>
    </w:p>
    <w:p w:rsidR="007E6601" w:rsidRDefault="007E6601" w:rsidP="007E660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601" w:rsidRDefault="007E6601" w:rsidP="007E660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68BC">
        <w:rPr>
          <w:sz w:val="28"/>
          <w:szCs w:val="28"/>
        </w:rPr>
        <w:t>Ръководител на</w:t>
      </w:r>
      <w:r>
        <w:rPr>
          <w:b/>
          <w:sz w:val="28"/>
          <w:szCs w:val="28"/>
        </w:rPr>
        <w:t xml:space="preserve"> </w:t>
      </w:r>
      <w:r w:rsidRPr="00AA77F4">
        <w:rPr>
          <w:b/>
          <w:sz w:val="28"/>
          <w:szCs w:val="28"/>
        </w:rPr>
        <w:t>Студия „Гласове</w:t>
      </w:r>
      <w:r w:rsidRPr="00AA77F4">
        <w:rPr>
          <w:sz w:val="28"/>
          <w:szCs w:val="28"/>
        </w:rPr>
        <w:t xml:space="preserve">” </w:t>
      </w:r>
      <w:r>
        <w:rPr>
          <w:sz w:val="28"/>
          <w:szCs w:val="28"/>
        </w:rPr>
        <w:t>е г-жа</w:t>
      </w:r>
      <w:r w:rsidRPr="00AA77F4">
        <w:rPr>
          <w:sz w:val="28"/>
          <w:szCs w:val="28"/>
        </w:rPr>
        <w:t xml:space="preserve"> Мариета Жекова</w:t>
      </w:r>
      <w:r>
        <w:rPr>
          <w:b/>
          <w:sz w:val="28"/>
          <w:szCs w:val="28"/>
        </w:rPr>
        <w:t>.</w:t>
      </w:r>
      <w:r w:rsidRPr="00AA77F4">
        <w:rPr>
          <w:b/>
          <w:sz w:val="28"/>
          <w:szCs w:val="28"/>
        </w:rPr>
        <w:t xml:space="preserve"> </w:t>
      </w:r>
      <w:proofErr w:type="spellStart"/>
      <w:r w:rsidR="00514E3C">
        <w:rPr>
          <w:sz w:val="28"/>
          <w:szCs w:val="28"/>
          <w:lang w:val="en-US"/>
        </w:rPr>
        <w:t>През</w:t>
      </w:r>
      <w:proofErr w:type="spellEnd"/>
      <w:r w:rsidR="00514E3C">
        <w:rPr>
          <w:sz w:val="28"/>
          <w:szCs w:val="28"/>
          <w:lang w:val="en-US"/>
        </w:rPr>
        <w:t xml:space="preserve"> 20</w:t>
      </w:r>
      <w:r w:rsidR="00514E3C">
        <w:rPr>
          <w:sz w:val="28"/>
          <w:szCs w:val="28"/>
        </w:rPr>
        <w:t>20</w:t>
      </w:r>
      <w:r w:rsidRPr="00AA77F4">
        <w:rPr>
          <w:sz w:val="28"/>
          <w:szCs w:val="28"/>
        </w:rPr>
        <w:t xml:space="preserve"> г.</w:t>
      </w:r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</w:t>
      </w:r>
      <w:r w:rsidRPr="00AA77F4">
        <w:rPr>
          <w:sz w:val="28"/>
          <w:szCs w:val="28"/>
          <w:lang w:val="en-US"/>
        </w:rPr>
        <w:t>тудията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се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обучава</w:t>
      </w:r>
      <w:proofErr w:type="spellEnd"/>
      <w:r w:rsidRPr="00AA77F4">
        <w:rPr>
          <w:sz w:val="28"/>
          <w:szCs w:val="28"/>
        </w:rPr>
        <w:t>т</w:t>
      </w:r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около</w:t>
      </w:r>
      <w:proofErr w:type="spellEnd"/>
      <w:r w:rsidRPr="00AA77F4">
        <w:rPr>
          <w:sz w:val="28"/>
          <w:szCs w:val="28"/>
          <w:lang w:val="en-US"/>
        </w:rPr>
        <w:t xml:space="preserve"> 1</w:t>
      </w:r>
      <w:r w:rsidR="00514E3C">
        <w:rPr>
          <w:sz w:val="28"/>
          <w:szCs w:val="28"/>
        </w:rPr>
        <w:t>3</w:t>
      </w:r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солисти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от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r w:rsidR="00514E3C">
        <w:rPr>
          <w:sz w:val="28"/>
          <w:szCs w:val="28"/>
        </w:rPr>
        <w:t>6 до 28 години</w:t>
      </w:r>
      <w:r w:rsidRPr="00AA77F4">
        <w:rPr>
          <w:sz w:val="28"/>
          <w:szCs w:val="28"/>
          <w:lang w:val="en-US"/>
        </w:rPr>
        <w:t xml:space="preserve">. </w:t>
      </w:r>
      <w:r w:rsidRPr="00AA77F4">
        <w:rPr>
          <w:sz w:val="28"/>
          <w:szCs w:val="28"/>
        </w:rPr>
        <w:t>Децата развиват певческите си възможности в разли</w:t>
      </w:r>
      <w:r w:rsidR="001E3861">
        <w:rPr>
          <w:sz w:val="28"/>
          <w:szCs w:val="28"/>
        </w:rPr>
        <w:t>чни жанрове. Студията навърши 15</w:t>
      </w:r>
      <w:r w:rsidRPr="00AA77F4">
        <w:rPr>
          <w:sz w:val="28"/>
          <w:szCs w:val="28"/>
        </w:rPr>
        <w:t xml:space="preserve"> </w:t>
      </w:r>
      <w:r>
        <w:rPr>
          <w:sz w:val="28"/>
          <w:szCs w:val="28"/>
        </w:rPr>
        <w:t>години и вече има завършили въз</w:t>
      </w:r>
      <w:r w:rsidRPr="00AA77F4">
        <w:rPr>
          <w:sz w:val="28"/>
          <w:szCs w:val="28"/>
        </w:rPr>
        <w:t xml:space="preserve">питаници, които професионално се занимават с музика - </w:t>
      </w:r>
      <w:proofErr w:type="spellStart"/>
      <w:r w:rsidRPr="00AA77F4">
        <w:rPr>
          <w:sz w:val="28"/>
          <w:szCs w:val="28"/>
          <w:lang w:val="en-US"/>
        </w:rPr>
        <w:t>създават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авторски</w:t>
      </w:r>
      <w:proofErr w:type="spellEnd"/>
      <w:r w:rsidRPr="00AA77F4">
        <w:rPr>
          <w:sz w:val="28"/>
          <w:szCs w:val="28"/>
          <w:lang w:val="en-US"/>
        </w:rPr>
        <w:t xml:space="preserve"> </w:t>
      </w:r>
      <w:proofErr w:type="spellStart"/>
      <w:r w:rsidRPr="00AA77F4">
        <w:rPr>
          <w:sz w:val="28"/>
          <w:szCs w:val="28"/>
          <w:lang w:val="en-US"/>
        </w:rPr>
        <w:t>песни</w:t>
      </w:r>
      <w:proofErr w:type="spellEnd"/>
      <w:r w:rsidRPr="00AA77F4">
        <w:rPr>
          <w:sz w:val="28"/>
          <w:szCs w:val="28"/>
          <w:lang w:val="en-US"/>
        </w:rPr>
        <w:t xml:space="preserve"> с </w:t>
      </w:r>
      <w:proofErr w:type="spellStart"/>
      <w:r w:rsidRPr="00AA77F4">
        <w:rPr>
          <w:sz w:val="28"/>
          <w:szCs w:val="28"/>
          <w:lang w:val="en-US"/>
        </w:rPr>
        <w:t>клипове</w:t>
      </w:r>
      <w:proofErr w:type="spellEnd"/>
      <w:r w:rsidRPr="00AA77F4">
        <w:rPr>
          <w:sz w:val="28"/>
          <w:szCs w:val="28"/>
          <w:lang w:val="en-US"/>
        </w:rPr>
        <w:t>.</w:t>
      </w:r>
    </w:p>
    <w:p w:rsidR="00A07260" w:rsidRPr="00A07260" w:rsidRDefault="00A07260" w:rsidP="007E660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Въпреки сложната обстановка, в която работи студията, се реализираха следните участия: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15-16.02.2020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 – участие на Паолена Бънджева в Националния фестивал-конкурс „</w:t>
      </w:r>
      <w:r w:rsidRPr="00A50CDA">
        <w:rPr>
          <w:sz w:val="28"/>
          <w:szCs w:val="28"/>
          <w:lang w:val="en-US"/>
        </w:rPr>
        <w:t>Evergreen Fest</w:t>
      </w:r>
      <w:r w:rsidRPr="00A50CDA">
        <w:rPr>
          <w:sz w:val="28"/>
          <w:szCs w:val="28"/>
        </w:rPr>
        <w:t xml:space="preserve"> 2020“ – София /удостоена с Диплом/;</w:t>
      </w:r>
    </w:p>
    <w:p w:rsidR="00514E3C" w:rsidRPr="00A50CDA" w:rsidRDefault="00514E3C" w:rsidP="00514E3C">
      <w:pPr>
        <w:pStyle w:val="ListParagraph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Диплом за принос във вокалната педагогика за Мариета Жекова от Директора на фестивала – Румяна Коцева;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14.02.2020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 – участие на Мира Попова и Александра Николова с вокални изпълнения в градския концерт по случай Сирни Заговезни /парк „Къпинчо“/;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18.02.2020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 - тържествен концерт по случай патронния празник на СУ „Васил Левски</w:t>
      </w:r>
      <w:r w:rsidR="003A6008">
        <w:rPr>
          <w:sz w:val="28"/>
          <w:szCs w:val="28"/>
        </w:rPr>
        <w:t>“</w:t>
      </w:r>
      <w:r w:rsidRPr="00A50CDA">
        <w:rPr>
          <w:sz w:val="28"/>
          <w:szCs w:val="28"/>
        </w:rPr>
        <w:t xml:space="preserve"> в салона на НЧ „Наука-1870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 xml:space="preserve">г.“; 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Участие на Ралица Игнатовска и Даная Петкова в градския концерт за 3 март – салона на НЧ „Наука-1870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г.“;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Участие на голям брой ученици от Студията в музикалния фестивал – преглед на патриотичната песен, организиран от НУ „</w:t>
      </w:r>
      <w:r w:rsidR="003A6008">
        <w:rPr>
          <w:sz w:val="28"/>
          <w:szCs w:val="28"/>
        </w:rPr>
        <w:t xml:space="preserve">Св. Св. </w:t>
      </w:r>
      <w:r w:rsidRPr="00A50CDA">
        <w:rPr>
          <w:sz w:val="28"/>
          <w:szCs w:val="28"/>
        </w:rPr>
        <w:t>Кирил и Метод</w:t>
      </w:r>
      <w:r w:rsidR="003A6008">
        <w:rPr>
          <w:sz w:val="28"/>
          <w:szCs w:val="28"/>
        </w:rPr>
        <w:t>ий“ по случай 100-</w:t>
      </w:r>
      <w:r w:rsidRPr="00A50CDA">
        <w:rPr>
          <w:sz w:val="28"/>
          <w:szCs w:val="28"/>
        </w:rPr>
        <w:t>годишния му юбилей;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Участие на ученици-певци от Студията в изработването на рекламен клип на СУ „Васил Левски“ по случай 24 май</w:t>
      </w:r>
      <w:r w:rsidR="003A6008">
        <w:rPr>
          <w:sz w:val="28"/>
          <w:szCs w:val="28"/>
        </w:rPr>
        <w:t>.</w:t>
      </w:r>
      <w:r w:rsidRPr="00A50CDA">
        <w:rPr>
          <w:sz w:val="28"/>
          <w:szCs w:val="28"/>
        </w:rPr>
        <w:t xml:space="preserve"> Клипът беше излъчен по БНТ;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Тържествено изпращане-концерт /с участието на солисти от Студията/ на Випуск 80 в двора на СУ „Васил Левски“ - /26.06.2020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г./;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Международен музикален конкурс за вокални изпълнители, вокални формации и групи „СУПЕР 8“:</w:t>
      </w:r>
    </w:p>
    <w:p w:rsidR="00514E3C" w:rsidRPr="00A50CDA" w:rsidRDefault="00514E3C" w:rsidP="00514E3C">
      <w:pPr>
        <w:pStyle w:val="ListParagraph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Победител на седмицата – Преслав Делчев /втора възрастова група: солисти от 8 до 10 години/;</w:t>
      </w:r>
    </w:p>
    <w:p w:rsidR="00514E3C" w:rsidRPr="00A50CDA" w:rsidRDefault="00514E3C" w:rsidP="00514E3C">
      <w:pPr>
        <w:pStyle w:val="ListParagraph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Победител на седмицата – Мира Попова /трета възрастова група: солисти от11 до 13 години/;</w:t>
      </w:r>
    </w:p>
    <w:p w:rsidR="00514E3C" w:rsidRPr="00A50CDA" w:rsidRDefault="00514E3C" w:rsidP="00514E3C">
      <w:pPr>
        <w:pStyle w:val="ListParagraph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Победител на седмицата /класация на водещите/ – Мира Попова /трета възрастова група: солисти от 11 до 13 години/;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  <w:lang w:val="en-US"/>
        </w:rPr>
        <w:t>XXIX</w:t>
      </w:r>
      <w:r w:rsidRPr="00A50CDA">
        <w:rPr>
          <w:sz w:val="28"/>
          <w:szCs w:val="28"/>
        </w:rPr>
        <w:t>-ти Европейски младежки Поп–рок конкурс „Сарандев“ – Добрич, 09.11.2020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 - /онлайн издание/:</w:t>
      </w:r>
    </w:p>
    <w:p w:rsidR="00514E3C" w:rsidRPr="00A50CDA" w:rsidRDefault="00514E3C" w:rsidP="00514E3C">
      <w:pPr>
        <w:pStyle w:val="ListParagraph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поощрителна награда – Мира Попова /първа възрастова група/;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lastRenderedPageBreak/>
        <w:t xml:space="preserve"> 20.09.2020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 - Празник на сливата: участие на Ани Ненова с вокални изпълнения в концерта на софийския ансамбъл „Супер 8“ /пл. „Възраждане“/;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 xml:space="preserve"> 20.09.2020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 – Празник на Сливата: 40 минутен концерт на Студията на площад „Възраждане“ преди Дони и Нети;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 xml:space="preserve"> 21.09.2020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 – Празник на сливата: участие на Ралица Игнатовска с вокално изпълнение в концерта на състави от НЧ „Наука – 1870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г.“ /пл. „Възраждане“/;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 xml:space="preserve"> 13.10.2020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 – „Троян в мен“: самостоятелен концерт на Студията по случай празника на града и 150</w:t>
      </w:r>
      <w:r w:rsidR="003A6008">
        <w:rPr>
          <w:sz w:val="28"/>
          <w:szCs w:val="28"/>
        </w:rPr>
        <w:t xml:space="preserve"> години</w:t>
      </w:r>
      <w:r w:rsidRPr="00A50CDA">
        <w:rPr>
          <w:sz w:val="28"/>
          <w:szCs w:val="28"/>
        </w:rPr>
        <w:t xml:space="preserve"> читалищна дейност /салона на НЧ „Наука – 1870</w:t>
      </w:r>
      <w:r w:rsidR="003A6008">
        <w:rPr>
          <w:sz w:val="28"/>
          <w:szCs w:val="28"/>
        </w:rPr>
        <w:t xml:space="preserve"> </w:t>
      </w:r>
      <w:r w:rsidRPr="00A50CDA">
        <w:rPr>
          <w:sz w:val="28"/>
          <w:szCs w:val="28"/>
        </w:rPr>
        <w:t>г.“/;</w:t>
      </w:r>
    </w:p>
    <w:p w:rsidR="00514E3C" w:rsidRPr="00A50CDA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 xml:space="preserve"> Международен конкурс за младежко медийно изкуство „Арлекин“ /категория вокал – „Киното – моя любов, моя песен“/:</w:t>
      </w:r>
    </w:p>
    <w:p w:rsidR="00514E3C" w:rsidRPr="00A50CDA" w:rsidRDefault="00514E3C" w:rsidP="00514E3C">
      <w:pPr>
        <w:pStyle w:val="ListParagraph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Класация на професионалното международно жури:</w:t>
      </w:r>
    </w:p>
    <w:p w:rsidR="00514E3C" w:rsidRPr="00A50CDA" w:rsidRDefault="00514E3C" w:rsidP="00514E3C">
      <w:pPr>
        <w:pStyle w:val="ListParagraph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 xml:space="preserve">Първа награда: Мира Попова /първа възрастова група, категория солисти/; </w:t>
      </w:r>
    </w:p>
    <w:p w:rsidR="00514E3C" w:rsidRPr="00A50CDA" w:rsidRDefault="00514E3C" w:rsidP="00514E3C">
      <w:pPr>
        <w:pStyle w:val="ListParagraph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Първа награда: Ани Ненова /трета възрастова група, категория солисти/;</w:t>
      </w:r>
    </w:p>
    <w:p w:rsidR="00514E3C" w:rsidRPr="00A50CDA" w:rsidRDefault="00514E3C" w:rsidP="00514E3C">
      <w:pPr>
        <w:pStyle w:val="ListParagraph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Трета награда: Мартин Николов /трета възрастова група, категория солисти/;</w:t>
      </w:r>
    </w:p>
    <w:p w:rsidR="00514E3C" w:rsidRPr="00A50CDA" w:rsidRDefault="00514E3C" w:rsidP="00514E3C">
      <w:pPr>
        <w:pStyle w:val="ListParagraph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Втора награда: дует Ани Ненова и Мартин Николов /четвърта възрастова група, категория ансамбли/;</w:t>
      </w:r>
    </w:p>
    <w:p w:rsidR="00514E3C" w:rsidRPr="00A50CDA" w:rsidRDefault="00514E3C" w:rsidP="00514E3C">
      <w:pPr>
        <w:pStyle w:val="ListParagraph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Класация на Младежкото международно жури:</w:t>
      </w:r>
    </w:p>
    <w:p w:rsidR="00514E3C" w:rsidRPr="00A50CDA" w:rsidRDefault="00514E3C" w:rsidP="00514E3C">
      <w:pPr>
        <w:pStyle w:val="ListParagraph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 xml:space="preserve">Втора награда: Мира Попова /първа възрастова група, категория солисти/; </w:t>
      </w:r>
    </w:p>
    <w:p w:rsidR="00514E3C" w:rsidRPr="00A50CDA" w:rsidRDefault="00514E3C" w:rsidP="00514E3C">
      <w:pPr>
        <w:pStyle w:val="ListParagraph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Втора награда: Ани Ненова /трета възрастова група, категория солисти/;</w:t>
      </w:r>
    </w:p>
    <w:p w:rsidR="00514E3C" w:rsidRPr="00A50CDA" w:rsidRDefault="00514E3C" w:rsidP="00514E3C">
      <w:pPr>
        <w:pStyle w:val="ListParagraph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Първа награда: Мартин Николов /трета възрастова група, категория солисти/;</w:t>
      </w:r>
    </w:p>
    <w:p w:rsidR="00514E3C" w:rsidRPr="00A50CDA" w:rsidRDefault="00514E3C" w:rsidP="00514E3C">
      <w:pPr>
        <w:pStyle w:val="ListParagraph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A50CDA">
        <w:rPr>
          <w:sz w:val="28"/>
          <w:szCs w:val="28"/>
        </w:rPr>
        <w:t>Първа награда: дует Ани Ненова и Мартин Николов /четвърта възрастова група, категория ансамбли/;</w:t>
      </w:r>
    </w:p>
    <w:p w:rsidR="00514E3C" w:rsidRPr="00B433FB" w:rsidRDefault="00514E3C" w:rsidP="00514E3C">
      <w:pPr>
        <w:pStyle w:val="ListParagraph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Клипове за БНР, солисти на Биг бенда – Христо Христов, Ани Ненова и Михаил Диндев, м. октомври</w:t>
      </w:r>
    </w:p>
    <w:p w:rsidR="00514E3C" w:rsidRDefault="00514E3C" w:rsidP="00514E3C">
      <w:pPr>
        <w:jc w:val="both"/>
        <w:rPr>
          <w:sz w:val="28"/>
          <w:szCs w:val="28"/>
        </w:rPr>
      </w:pPr>
    </w:p>
    <w:p w:rsidR="0076381A" w:rsidRDefault="00417A3F" w:rsidP="0076381A">
      <w:pPr>
        <w:ind w:firstLine="708"/>
        <w:jc w:val="both"/>
        <w:rPr>
          <w:sz w:val="28"/>
          <w:szCs w:val="28"/>
        </w:rPr>
      </w:pPr>
      <w:r w:rsidRPr="003C6F2D">
        <w:rPr>
          <w:sz w:val="28"/>
          <w:szCs w:val="28"/>
        </w:rPr>
        <w:t xml:space="preserve">Студията се подпомага както от спонсори, така и от родителите на участниците в нея. </w:t>
      </w:r>
    </w:p>
    <w:p w:rsidR="00CE0CCD" w:rsidRPr="00CE0CCD" w:rsidRDefault="00326699" w:rsidP="00CE0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0CCD" w:rsidRPr="00BB422C" w:rsidRDefault="00CE0CCD" w:rsidP="00C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ab/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Най-важното постижение на </w:t>
      </w:r>
      <w:r w:rsidRPr="00CE0CCD">
        <w:rPr>
          <w:rFonts w:eastAsia="Times New Roman"/>
          <w:b/>
          <w:color w:val="000000"/>
          <w:sz w:val="28"/>
          <w:szCs w:val="28"/>
          <w:lang w:eastAsia="bg-BG"/>
        </w:rPr>
        <w:t>театралния състав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през изминалата 2020 г. е</w:t>
      </w:r>
      <w:r w:rsidR="003A6008">
        <w:rPr>
          <w:rFonts w:eastAsia="Times New Roman"/>
          <w:color w:val="000000"/>
          <w:sz w:val="28"/>
          <w:szCs w:val="28"/>
          <w:lang w:eastAsia="bg-BG"/>
        </w:rPr>
        <w:t>,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че въпреки пандемията, дейността не спря. Нашите самодейци продължиха да бъдат ангажирани с културния живот на Троян по един градивен и безопасен начин.  </w:t>
      </w:r>
    </w:p>
    <w:p w:rsidR="00CE0CCD" w:rsidRPr="00BB422C" w:rsidRDefault="00CE0CCD" w:rsidP="00C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ab/>
      </w:r>
      <w:r w:rsidRPr="00BB422C">
        <w:rPr>
          <w:rFonts w:eastAsia="Times New Roman"/>
          <w:color w:val="000000"/>
          <w:sz w:val="28"/>
          <w:szCs w:val="28"/>
          <w:lang w:eastAsia="bg-BG"/>
        </w:rPr>
        <w:t>Това постижение дава плод под формата на спектакъла "Животът макар и кратък" от Станислав Ст</w:t>
      </w:r>
      <w:r>
        <w:rPr>
          <w:rFonts w:eastAsia="Times New Roman"/>
          <w:color w:val="000000"/>
          <w:sz w:val="28"/>
          <w:szCs w:val="28"/>
          <w:lang w:eastAsia="bg-BG"/>
        </w:rPr>
        <w:t>ратиев, поставен от Теодор Лука, който е и художествен ръководител на състава.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Репетициите на пиесата се проведоха хибридно, когато услов</w:t>
      </w:r>
      <w:r w:rsidR="00863072">
        <w:rPr>
          <w:rFonts w:eastAsia="Times New Roman"/>
          <w:color w:val="000000"/>
          <w:sz w:val="28"/>
          <w:szCs w:val="28"/>
          <w:lang w:eastAsia="bg-BG"/>
        </w:rPr>
        <w:t>ията го позволяваха се събираха на малки групи, работеха дистанцирано и спазваха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мерките за безопасност. Когато ситуацията не позволяваше, репетициите бяха онлайн и асинхронно. Резултатът бе, че не само </w:t>
      </w:r>
      <w:r w:rsidR="00863072">
        <w:rPr>
          <w:rFonts w:eastAsia="Times New Roman"/>
          <w:color w:val="000000"/>
          <w:sz w:val="28"/>
          <w:szCs w:val="28"/>
          <w:lang w:eastAsia="bg-BG"/>
        </w:rPr>
        <w:lastRenderedPageBreak/>
        <w:t>реализираха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успешно и безопасно премиера през 2020 година, а и здравето на любителите театрали и екипа на читалището бе предпазен. </w:t>
      </w:r>
    </w:p>
    <w:p w:rsidR="00CE0CCD" w:rsidRPr="00BB422C" w:rsidRDefault="00CE0CCD" w:rsidP="00C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ab/>
      </w:r>
      <w:r w:rsidRPr="00BB422C">
        <w:rPr>
          <w:rFonts w:eastAsia="Times New Roman"/>
          <w:color w:val="000000"/>
          <w:sz w:val="28"/>
          <w:szCs w:val="28"/>
          <w:lang w:eastAsia="bg-BG"/>
        </w:rPr>
        <w:t>Друг проект, в</w:t>
      </w:r>
      <w:r w:rsidR="00E6130F">
        <w:rPr>
          <w:rFonts w:eastAsia="Times New Roman"/>
          <w:color w:val="000000"/>
          <w:sz w:val="28"/>
          <w:szCs w:val="28"/>
          <w:lang w:eastAsia="bg-BG"/>
        </w:rPr>
        <w:t>ърху който работиха нашите театрали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през 2020 г. и който скоро се надяваме да даде плод, е премиера на първата читалищна радио драма "Вечеря с Андре". Аудио спектакълът е у</w:t>
      </w:r>
      <w:r w:rsidR="00E6130F">
        <w:rPr>
          <w:rFonts w:eastAsia="Times New Roman"/>
          <w:color w:val="000000"/>
          <w:sz w:val="28"/>
          <w:szCs w:val="28"/>
          <w:lang w:eastAsia="bg-BG"/>
        </w:rPr>
        <w:t>никално предизвикателство за театралния ни състав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и начин да не прекъсва</w:t>
      </w:r>
      <w:bookmarkStart w:id="0" w:name="_GoBack"/>
      <w:bookmarkEnd w:id="0"/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дейността си, независимо от неблагоприятната ситуация. </w:t>
      </w:r>
    </w:p>
    <w:p w:rsidR="00CE0CCD" w:rsidRPr="00BB422C" w:rsidRDefault="00CE0CCD" w:rsidP="00C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ab/>
        <w:t>Като  заключение можем да кажем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>, че 2020 г. макар и трудна за всички артисти по света, бе продуктивна за театралния състав при НЧ "Наука</w:t>
      </w:r>
      <w:r w:rsidR="003A6008">
        <w:rPr>
          <w:rFonts w:eastAsia="Times New Roman"/>
          <w:color w:val="000000"/>
          <w:sz w:val="28"/>
          <w:szCs w:val="28"/>
          <w:lang w:eastAsia="bg-BG"/>
        </w:rPr>
        <w:t xml:space="preserve"> -</w:t>
      </w:r>
      <w:r w:rsidRPr="00BB422C">
        <w:rPr>
          <w:rFonts w:eastAsia="Times New Roman"/>
          <w:color w:val="000000"/>
          <w:sz w:val="28"/>
          <w:szCs w:val="28"/>
          <w:lang w:eastAsia="bg-BG"/>
        </w:rPr>
        <w:t xml:space="preserve"> 1870 г."</w:t>
      </w:r>
    </w:p>
    <w:p w:rsidR="00CE0CCD" w:rsidRDefault="00CE0CCD" w:rsidP="002D2969">
      <w:pPr>
        <w:overflowPunct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1F9D" w:rsidRDefault="00D01F9D" w:rsidP="00D01F9D">
      <w:pPr>
        <w:ind w:firstLine="708"/>
        <w:jc w:val="both"/>
        <w:rPr>
          <w:sz w:val="28"/>
          <w:szCs w:val="28"/>
        </w:rPr>
      </w:pPr>
      <w:r w:rsidRPr="00D01F9D">
        <w:rPr>
          <w:b/>
          <w:sz w:val="28"/>
          <w:szCs w:val="28"/>
        </w:rPr>
        <w:t>Дружеството на троянските писатели</w:t>
      </w:r>
      <w:r w:rsidRPr="005D2A2F">
        <w:rPr>
          <w:sz w:val="28"/>
          <w:szCs w:val="28"/>
        </w:rPr>
        <w:t xml:space="preserve"> е създаден</w:t>
      </w:r>
      <w:r w:rsidR="003A6008">
        <w:rPr>
          <w:sz w:val="28"/>
          <w:szCs w:val="28"/>
        </w:rPr>
        <w:t>о след промените в България. До</w:t>
      </w:r>
      <w:r w:rsidRPr="005D2A2F">
        <w:rPr>
          <w:sz w:val="28"/>
          <w:szCs w:val="28"/>
        </w:rPr>
        <w:t xml:space="preserve">тогава то се е назовавало Литературен клуб „Минко Николов“. А след това приема името Дружество на троянските писатели. В него днес членуват 30 поети и писатели. Председател на дружеството е </w:t>
      </w:r>
      <w:r w:rsidR="00D3772F">
        <w:rPr>
          <w:sz w:val="28"/>
          <w:szCs w:val="28"/>
        </w:rPr>
        <w:t xml:space="preserve">г-н </w:t>
      </w:r>
      <w:r w:rsidRPr="005D2A2F">
        <w:rPr>
          <w:sz w:val="28"/>
          <w:szCs w:val="28"/>
        </w:rPr>
        <w:t xml:space="preserve">Илия Ганчев. От две години към него се присъединиха и авторите от Литературен клуб „Орфей“ с ръководител </w:t>
      </w:r>
      <w:r w:rsidR="00D3772F">
        <w:rPr>
          <w:sz w:val="28"/>
          <w:szCs w:val="28"/>
        </w:rPr>
        <w:t xml:space="preserve">г-жа </w:t>
      </w:r>
      <w:r w:rsidRPr="005D2A2F">
        <w:rPr>
          <w:sz w:val="28"/>
          <w:szCs w:val="28"/>
        </w:rPr>
        <w:t>Лина Борджиева.</w:t>
      </w:r>
    </w:p>
    <w:p w:rsidR="009572DA" w:rsidRDefault="009572DA" w:rsidP="00D01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Създалата се сл</w:t>
      </w:r>
      <w:r w:rsidR="003A6008">
        <w:rPr>
          <w:sz w:val="28"/>
          <w:szCs w:val="28"/>
        </w:rPr>
        <w:t>ожна епидемиологична обстановка</w:t>
      </w:r>
      <w:r>
        <w:rPr>
          <w:sz w:val="28"/>
          <w:szCs w:val="28"/>
        </w:rPr>
        <w:t xml:space="preserve"> попречи и на интензивната работа на дружеството. Представиха се следните автори:</w:t>
      </w:r>
    </w:p>
    <w:p w:rsidR="009572DA" w:rsidRPr="00BA1EBC" w:rsidRDefault="009572DA" w:rsidP="009572DA">
      <w:pPr>
        <w:ind w:firstLine="708"/>
        <w:rPr>
          <w:sz w:val="28"/>
          <w:szCs w:val="28"/>
        </w:rPr>
      </w:pPr>
      <w:r w:rsidRPr="00BA1EBC">
        <w:rPr>
          <w:sz w:val="28"/>
          <w:szCs w:val="28"/>
          <w:lang w:val="en-US"/>
        </w:rPr>
        <w:t>1.</w:t>
      </w:r>
      <w:r w:rsidR="003A6008">
        <w:rPr>
          <w:sz w:val="28"/>
          <w:szCs w:val="28"/>
        </w:rPr>
        <w:t xml:space="preserve"> </w:t>
      </w:r>
      <w:r w:rsidRPr="00BA1EBC">
        <w:rPr>
          <w:sz w:val="28"/>
          <w:szCs w:val="28"/>
        </w:rPr>
        <w:t>Поетът Харалан Недев представи на троянската общественост своята последна книга със стихотворения и есета „Озарения-4“.</w:t>
      </w:r>
    </w:p>
    <w:p w:rsidR="009572DA" w:rsidRPr="00BA1EBC" w:rsidRDefault="009572DA" w:rsidP="009572DA">
      <w:pPr>
        <w:ind w:firstLine="708"/>
        <w:rPr>
          <w:sz w:val="28"/>
          <w:szCs w:val="28"/>
        </w:rPr>
      </w:pPr>
      <w:r w:rsidRPr="00BA1EBC">
        <w:rPr>
          <w:sz w:val="28"/>
          <w:szCs w:val="28"/>
        </w:rPr>
        <w:t>2.</w:t>
      </w:r>
      <w:r w:rsidR="003A6008">
        <w:rPr>
          <w:sz w:val="28"/>
          <w:szCs w:val="28"/>
        </w:rPr>
        <w:t xml:space="preserve"> Литературният клуб „Орфей“ към Д</w:t>
      </w:r>
      <w:r w:rsidRPr="00BA1EBC">
        <w:rPr>
          <w:sz w:val="28"/>
          <w:szCs w:val="28"/>
        </w:rPr>
        <w:t>ружеството на троянските писатели издаде алманах „Гласът на душата“ с редактор Лина Борджиева. Сборникът беше представен онлайн.</w:t>
      </w:r>
    </w:p>
    <w:p w:rsidR="009572DA" w:rsidRPr="00BA1EBC" w:rsidRDefault="009572DA" w:rsidP="009572DA">
      <w:pPr>
        <w:ind w:firstLine="708"/>
        <w:rPr>
          <w:sz w:val="28"/>
          <w:szCs w:val="28"/>
        </w:rPr>
      </w:pPr>
      <w:r w:rsidRPr="00BA1EBC">
        <w:rPr>
          <w:sz w:val="28"/>
          <w:szCs w:val="28"/>
        </w:rPr>
        <w:t>3.</w:t>
      </w:r>
      <w:r w:rsidR="003A6008">
        <w:rPr>
          <w:sz w:val="28"/>
          <w:szCs w:val="28"/>
        </w:rPr>
        <w:t xml:space="preserve"> </w:t>
      </w:r>
      <w:r w:rsidRPr="00BA1EBC">
        <w:rPr>
          <w:sz w:val="28"/>
          <w:szCs w:val="28"/>
        </w:rPr>
        <w:t xml:space="preserve">Писателката Снежина Бунарджиева гостува на троянските писатели с книгата „Защо яйцето не е квадратно“. </w:t>
      </w:r>
    </w:p>
    <w:p w:rsidR="009572DA" w:rsidRPr="00BA1EBC" w:rsidRDefault="009572DA" w:rsidP="009572DA">
      <w:pPr>
        <w:ind w:firstLine="708"/>
        <w:rPr>
          <w:sz w:val="28"/>
          <w:szCs w:val="28"/>
        </w:rPr>
      </w:pPr>
      <w:r w:rsidRPr="00BA1EBC">
        <w:rPr>
          <w:sz w:val="28"/>
          <w:szCs w:val="28"/>
        </w:rPr>
        <w:t xml:space="preserve">4. По кабелната телевизия </w:t>
      </w:r>
      <w:r w:rsidR="003A6008">
        <w:rPr>
          <w:sz w:val="28"/>
          <w:szCs w:val="28"/>
        </w:rPr>
        <w:t>„</w:t>
      </w:r>
      <w:r w:rsidRPr="00BA1EBC">
        <w:rPr>
          <w:sz w:val="28"/>
          <w:szCs w:val="28"/>
        </w:rPr>
        <w:t>Зетра</w:t>
      </w:r>
      <w:r w:rsidR="003A6008">
        <w:rPr>
          <w:sz w:val="28"/>
          <w:szCs w:val="28"/>
        </w:rPr>
        <w:t>“</w:t>
      </w:r>
      <w:r w:rsidRPr="00BA1EBC">
        <w:rPr>
          <w:sz w:val="28"/>
          <w:szCs w:val="28"/>
        </w:rPr>
        <w:t xml:space="preserve"> беше представен от Христина Петрова троянския</w:t>
      </w:r>
      <w:r w:rsidR="003A6008">
        <w:rPr>
          <w:sz w:val="28"/>
          <w:szCs w:val="28"/>
        </w:rPr>
        <w:t>т</w:t>
      </w:r>
      <w:r w:rsidRPr="00BA1EBC">
        <w:rPr>
          <w:sz w:val="28"/>
          <w:szCs w:val="28"/>
        </w:rPr>
        <w:t xml:space="preserve"> поет Иван Калчев.</w:t>
      </w:r>
    </w:p>
    <w:p w:rsidR="00D3772F" w:rsidRDefault="009572DA" w:rsidP="00173303">
      <w:pPr>
        <w:ind w:firstLine="708"/>
        <w:rPr>
          <w:sz w:val="28"/>
          <w:szCs w:val="28"/>
        </w:rPr>
      </w:pPr>
      <w:r w:rsidRPr="00BA1EBC">
        <w:rPr>
          <w:sz w:val="28"/>
          <w:szCs w:val="28"/>
        </w:rPr>
        <w:t>5. Поетесата Денка Иванова издаде сатиричната книга „Зъбери“.</w:t>
      </w:r>
    </w:p>
    <w:p w:rsidR="002B09A8" w:rsidRDefault="002B09A8" w:rsidP="00D01F9D">
      <w:pPr>
        <w:jc w:val="both"/>
        <w:rPr>
          <w:sz w:val="28"/>
          <w:szCs w:val="28"/>
        </w:rPr>
      </w:pPr>
    </w:p>
    <w:p w:rsidR="00D523B2" w:rsidRDefault="00605E34" w:rsidP="00350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раздела </w:t>
      </w:r>
      <w:r w:rsidRPr="003E7E27">
        <w:rPr>
          <w:b/>
          <w:sz w:val="28"/>
          <w:szCs w:val="28"/>
        </w:rPr>
        <w:t>художествено – творческа дейност</w:t>
      </w:r>
      <w:r>
        <w:rPr>
          <w:sz w:val="28"/>
          <w:szCs w:val="28"/>
        </w:rPr>
        <w:t xml:space="preserve"> трябва да отбележим и следните организирани мероприятия:</w:t>
      </w:r>
    </w:p>
    <w:p w:rsidR="00D523B2" w:rsidRDefault="00D523B2" w:rsidP="00D523B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E40DC">
        <w:rPr>
          <w:sz w:val="28"/>
          <w:szCs w:val="28"/>
        </w:rPr>
        <w:t>Традиционно през 2020</w:t>
      </w:r>
      <w:r>
        <w:rPr>
          <w:sz w:val="28"/>
          <w:szCs w:val="28"/>
        </w:rPr>
        <w:t xml:space="preserve"> г. за </w:t>
      </w:r>
      <w:r w:rsidR="001E40DC">
        <w:rPr>
          <w:sz w:val="28"/>
          <w:szCs w:val="28"/>
        </w:rPr>
        <w:t>14</w:t>
      </w:r>
      <w:r w:rsidR="003A6008">
        <w:rPr>
          <w:sz w:val="28"/>
          <w:szCs w:val="28"/>
        </w:rPr>
        <w:t>-ти</w:t>
      </w:r>
      <w:r>
        <w:rPr>
          <w:sz w:val="28"/>
          <w:szCs w:val="28"/>
        </w:rPr>
        <w:t xml:space="preserve"> пореден път реализирахме обичая </w:t>
      </w:r>
      <w:r w:rsidRPr="00181726">
        <w:rPr>
          <w:b/>
          <w:sz w:val="28"/>
          <w:szCs w:val="28"/>
        </w:rPr>
        <w:t>„Сирни заговезни в Троян“</w:t>
      </w:r>
      <w:r w:rsidR="00D01F9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1F9D">
        <w:rPr>
          <w:sz w:val="28"/>
          <w:szCs w:val="28"/>
        </w:rPr>
        <w:t>к</w:t>
      </w:r>
      <w:r w:rsidR="003A6008">
        <w:rPr>
          <w:sz w:val="28"/>
          <w:szCs w:val="28"/>
        </w:rPr>
        <w:t>ойто е много атрактиве</w:t>
      </w:r>
      <w:r>
        <w:rPr>
          <w:sz w:val="28"/>
          <w:szCs w:val="28"/>
        </w:rPr>
        <w:t>н и посещаван от жители и гости на града.</w:t>
      </w:r>
    </w:p>
    <w:p w:rsidR="00073072" w:rsidRDefault="00F025FD" w:rsidP="00D523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Връ</w:t>
      </w:r>
      <w:r w:rsidR="00073072">
        <w:rPr>
          <w:sz w:val="28"/>
          <w:szCs w:val="28"/>
        </w:rPr>
        <w:t xml:space="preserve">чване приза на името на Николай Ганков в </w:t>
      </w:r>
      <w:r w:rsidR="003A6008">
        <w:rPr>
          <w:b/>
          <w:sz w:val="28"/>
          <w:szCs w:val="28"/>
        </w:rPr>
        <w:t>Д</w:t>
      </w:r>
      <w:r w:rsidR="00073072" w:rsidRPr="00073072">
        <w:rPr>
          <w:b/>
          <w:sz w:val="28"/>
          <w:szCs w:val="28"/>
        </w:rPr>
        <w:t>еня на театъра</w:t>
      </w:r>
      <w:r w:rsidR="001E40DC">
        <w:rPr>
          <w:sz w:val="28"/>
          <w:szCs w:val="28"/>
        </w:rPr>
        <w:t xml:space="preserve"> </w:t>
      </w:r>
      <w:r w:rsidR="003A6008">
        <w:rPr>
          <w:sz w:val="28"/>
          <w:szCs w:val="28"/>
        </w:rPr>
        <w:t xml:space="preserve">- </w:t>
      </w:r>
      <w:r w:rsidR="001E40DC">
        <w:rPr>
          <w:sz w:val="28"/>
          <w:szCs w:val="28"/>
        </w:rPr>
        <w:t>27 март не успя да се състои поради преустановените читалищни мероприятия, съгласно заповед на здравния министър.</w:t>
      </w:r>
    </w:p>
    <w:p w:rsidR="00D523B2" w:rsidRDefault="00D3772F" w:rsidP="00D523B2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23B2">
        <w:rPr>
          <w:sz w:val="28"/>
          <w:szCs w:val="28"/>
        </w:rPr>
        <w:t>Съорганизатори бяхме и на поредното издание</w:t>
      </w:r>
      <w:r w:rsidR="00BC5942">
        <w:rPr>
          <w:sz w:val="28"/>
          <w:szCs w:val="28"/>
        </w:rPr>
        <w:t xml:space="preserve"> </w:t>
      </w:r>
      <w:r w:rsidR="001E40DC">
        <w:rPr>
          <w:sz w:val="28"/>
          <w:szCs w:val="28"/>
        </w:rPr>
        <w:t xml:space="preserve">на </w:t>
      </w:r>
      <w:r w:rsidR="00D523B2" w:rsidRPr="00181726">
        <w:rPr>
          <w:b/>
          <w:sz w:val="28"/>
          <w:szCs w:val="28"/>
        </w:rPr>
        <w:t>„Български фестивал на сливата“.</w:t>
      </w:r>
      <w:r w:rsidR="001E40DC">
        <w:rPr>
          <w:b/>
          <w:sz w:val="28"/>
          <w:szCs w:val="28"/>
        </w:rPr>
        <w:t xml:space="preserve"> </w:t>
      </w:r>
      <w:r w:rsidR="001E40DC" w:rsidRPr="001E40DC">
        <w:rPr>
          <w:sz w:val="28"/>
          <w:szCs w:val="28"/>
        </w:rPr>
        <w:t xml:space="preserve">Читалището организира </w:t>
      </w:r>
      <w:r w:rsidR="001E40DC">
        <w:rPr>
          <w:sz w:val="28"/>
          <w:szCs w:val="28"/>
        </w:rPr>
        <w:t>на 90% празник</w:t>
      </w:r>
      <w:r w:rsidR="003A6008">
        <w:rPr>
          <w:sz w:val="28"/>
          <w:szCs w:val="28"/>
        </w:rPr>
        <w:t xml:space="preserve">а </w:t>
      </w:r>
      <w:r w:rsidR="001E40DC">
        <w:rPr>
          <w:sz w:val="28"/>
          <w:szCs w:val="28"/>
        </w:rPr>
        <w:t xml:space="preserve">в Национално изложение </w:t>
      </w:r>
      <w:r w:rsidR="003A6008">
        <w:rPr>
          <w:sz w:val="28"/>
          <w:szCs w:val="28"/>
        </w:rPr>
        <w:t xml:space="preserve">на занаятите </w:t>
      </w:r>
      <w:r w:rsidR="001E40DC">
        <w:rPr>
          <w:sz w:val="28"/>
          <w:szCs w:val="28"/>
        </w:rPr>
        <w:t>– с.</w:t>
      </w:r>
      <w:r w:rsidR="003A6008">
        <w:rPr>
          <w:sz w:val="28"/>
          <w:szCs w:val="28"/>
        </w:rPr>
        <w:t xml:space="preserve"> </w:t>
      </w:r>
      <w:r w:rsidR="001E40DC">
        <w:rPr>
          <w:sz w:val="28"/>
          <w:szCs w:val="28"/>
        </w:rPr>
        <w:t>Орешак, където бе отбелязана и 150-та годишнина от създаването на читалищната дейност в Троян. Активно беше и участието на нашето читалище в празниците от фетивала на троянска сцена.</w:t>
      </w:r>
      <w:r w:rsidR="001E40DC">
        <w:rPr>
          <w:b/>
          <w:sz w:val="28"/>
          <w:szCs w:val="28"/>
        </w:rPr>
        <w:t xml:space="preserve"> </w:t>
      </w:r>
    </w:p>
    <w:p w:rsidR="00563685" w:rsidRDefault="00D3772F" w:rsidP="001E40DC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1064A">
        <w:rPr>
          <w:b/>
          <w:sz w:val="28"/>
          <w:szCs w:val="28"/>
        </w:rPr>
        <w:t xml:space="preserve"> </w:t>
      </w:r>
      <w:r w:rsidR="001E40DC">
        <w:rPr>
          <w:sz w:val="28"/>
          <w:szCs w:val="28"/>
        </w:rPr>
        <w:t xml:space="preserve">За съжаление успяхме да реализираме малко гостуващи театрални постановки и концерти. Кинопрожекциите също бяха преустановени. </w:t>
      </w:r>
    </w:p>
    <w:p w:rsidR="001E40DC" w:rsidRDefault="001E40DC" w:rsidP="001E40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Реализирахме много успешно</w:t>
      </w:r>
      <w:r w:rsidR="003A6008">
        <w:rPr>
          <w:sz w:val="28"/>
          <w:szCs w:val="28"/>
        </w:rPr>
        <w:t>,</w:t>
      </w:r>
      <w:r>
        <w:rPr>
          <w:sz w:val="28"/>
          <w:szCs w:val="28"/>
        </w:rPr>
        <w:t xml:space="preserve"> с Национално изложение – Орешак, детски куклен театър и концер</w:t>
      </w:r>
      <w:r w:rsidR="003A6008">
        <w:rPr>
          <w:sz w:val="28"/>
          <w:szCs w:val="28"/>
        </w:rPr>
        <w:t>т на В</w:t>
      </w:r>
      <w:r>
        <w:rPr>
          <w:sz w:val="28"/>
          <w:szCs w:val="28"/>
        </w:rPr>
        <w:t>еселин Маринов. Надяваме се това партньорство да продължи и за напред, като всяка събота да реализираме сутрешно представление за деца и вечерно за възрастни.</w:t>
      </w:r>
    </w:p>
    <w:p w:rsidR="008D2594" w:rsidRDefault="008D2594" w:rsidP="001E40DC">
      <w:pPr>
        <w:jc w:val="both"/>
        <w:rPr>
          <w:b/>
          <w:sz w:val="28"/>
          <w:szCs w:val="28"/>
        </w:rPr>
      </w:pPr>
    </w:p>
    <w:p w:rsidR="00055C08" w:rsidRPr="00055C08" w:rsidRDefault="00114E0E" w:rsidP="00055C08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Партньорства и членства</w:t>
      </w:r>
      <w:r w:rsidR="00055C08" w:rsidRPr="00055C08">
        <w:rPr>
          <w:b/>
          <w:sz w:val="28"/>
          <w:szCs w:val="28"/>
        </w:rPr>
        <w:t xml:space="preserve"> на НЧ „Наука – 1870 г.“</w:t>
      </w:r>
    </w:p>
    <w:p w:rsidR="00055C08" w:rsidRPr="0024220E" w:rsidRDefault="00055C08" w:rsidP="00055C08">
      <w:pPr>
        <w:ind w:left="705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партньори сме на всички детски градини, училища и читалища в Община Троян</w:t>
      </w:r>
      <w:r w:rsidR="003A6008">
        <w:rPr>
          <w:sz w:val="28"/>
          <w:szCs w:val="28"/>
        </w:rPr>
        <w:t>;</w:t>
      </w:r>
    </w:p>
    <w:p w:rsidR="00055C08" w:rsidRPr="0024220E" w:rsidRDefault="00055C08" w:rsidP="00055C08">
      <w:pPr>
        <w:ind w:left="705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добри партньорски прак</w:t>
      </w:r>
      <w:r w:rsidR="00A20B62">
        <w:rPr>
          <w:sz w:val="28"/>
          <w:szCs w:val="28"/>
        </w:rPr>
        <w:t>тики имаме с Община Троян, Музей</w:t>
      </w:r>
      <w:r w:rsidRPr="0024220E">
        <w:rPr>
          <w:sz w:val="28"/>
          <w:szCs w:val="28"/>
        </w:rPr>
        <w:t xml:space="preserve"> на занаятит</w:t>
      </w:r>
      <w:r w:rsidR="00605E34">
        <w:rPr>
          <w:sz w:val="28"/>
          <w:szCs w:val="28"/>
        </w:rPr>
        <w:t>е, Национално изложение на художествените занаяти</w:t>
      </w:r>
      <w:r w:rsidRPr="0024220E">
        <w:rPr>
          <w:sz w:val="28"/>
          <w:szCs w:val="28"/>
        </w:rPr>
        <w:t xml:space="preserve"> </w:t>
      </w:r>
      <w:r w:rsidR="003A6008">
        <w:rPr>
          <w:sz w:val="28"/>
          <w:szCs w:val="28"/>
        </w:rPr>
        <w:t xml:space="preserve">- </w:t>
      </w:r>
      <w:r w:rsidRPr="0024220E">
        <w:rPr>
          <w:sz w:val="28"/>
          <w:szCs w:val="28"/>
        </w:rPr>
        <w:t>с.Орешак,</w:t>
      </w:r>
      <w:r w:rsidR="00605E34">
        <w:rPr>
          <w:sz w:val="28"/>
          <w:szCs w:val="28"/>
        </w:rPr>
        <w:t xml:space="preserve"> Галерия „Серякова къща”, НПО (</w:t>
      </w:r>
      <w:r w:rsidRPr="0024220E">
        <w:rPr>
          <w:sz w:val="28"/>
          <w:szCs w:val="28"/>
        </w:rPr>
        <w:t>Посока „Европа”, Сдружение „МИГ Троян и Априлци”, Туристическите дружества в града), Пенсионерски клуб, Църковно настоятелство на Храм „Св. Петка Параскева” и др.</w:t>
      </w:r>
      <w:r w:rsidR="003A6008">
        <w:rPr>
          <w:sz w:val="28"/>
          <w:szCs w:val="28"/>
        </w:rPr>
        <w:t>;</w:t>
      </w:r>
    </w:p>
    <w:p w:rsidR="00055C08" w:rsidRDefault="00055C08" w:rsidP="00055C08">
      <w:pPr>
        <w:ind w:left="705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партньорство с регионални медии</w:t>
      </w:r>
      <w:r w:rsidR="003A6008">
        <w:rPr>
          <w:sz w:val="28"/>
          <w:szCs w:val="28"/>
        </w:rPr>
        <w:t>;</w:t>
      </w:r>
    </w:p>
    <w:p w:rsidR="00055C08" w:rsidRPr="0024220E" w:rsidRDefault="00055C08" w:rsidP="00055C0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добро партньорство имаме и с бизнеса в града</w:t>
      </w:r>
      <w:r w:rsidR="003A6008">
        <w:rPr>
          <w:sz w:val="28"/>
          <w:szCs w:val="28"/>
        </w:rPr>
        <w:t>;</w:t>
      </w:r>
    </w:p>
    <w:p w:rsidR="00055C08" w:rsidRPr="0024220E" w:rsidRDefault="00055C08" w:rsidP="00055C08">
      <w:pPr>
        <w:ind w:firstLine="720"/>
        <w:jc w:val="both"/>
        <w:rPr>
          <w:sz w:val="28"/>
          <w:szCs w:val="28"/>
        </w:rPr>
      </w:pPr>
      <w:r w:rsidRPr="0024220E">
        <w:rPr>
          <w:sz w:val="28"/>
          <w:szCs w:val="28"/>
        </w:rPr>
        <w:t>- член сме на Съюза на народните читалища</w:t>
      </w:r>
      <w:r>
        <w:rPr>
          <w:sz w:val="28"/>
          <w:szCs w:val="28"/>
        </w:rPr>
        <w:t>,</w:t>
      </w:r>
      <w:r w:rsidRPr="0024220E">
        <w:rPr>
          <w:sz w:val="28"/>
          <w:szCs w:val="28"/>
        </w:rPr>
        <w:t xml:space="preserve"> </w:t>
      </w:r>
      <w:r>
        <w:rPr>
          <w:sz w:val="28"/>
          <w:szCs w:val="28"/>
        </w:rPr>
        <w:t>НД „Традиция“ и Сдружение</w:t>
      </w:r>
      <w:r w:rsidR="00AA248E">
        <w:rPr>
          <w:sz w:val="28"/>
          <w:szCs w:val="28"/>
        </w:rPr>
        <w:t xml:space="preserve"> </w:t>
      </w:r>
      <w:r>
        <w:rPr>
          <w:sz w:val="28"/>
          <w:szCs w:val="28"/>
        </w:rPr>
        <w:t>“МИГ Т</w:t>
      </w:r>
      <w:r w:rsidR="00AA248E">
        <w:rPr>
          <w:sz w:val="28"/>
          <w:szCs w:val="28"/>
        </w:rPr>
        <w:t>р</w:t>
      </w:r>
      <w:r>
        <w:rPr>
          <w:sz w:val="28"/>
          <w:szCs w:val="28"/>
        </w:rPr>
        <w:t>оян, Априлци и Угърчин“</w:t>
      </w:r>
      <w:r w:rsidR="003A6008">
        <w:rPr>
          <w:sz w:val="28"/>
          <w:szCs w:val="28"/>
        </w:rPr>
        <w:t>;</w:t>
      </w:r>
    </w:p>
    <w:p w:rsidR="00055C08" w:rsidRDefault="00055C08" w:rsidP="00057505">
      <w:pPr>
        <w:widowControl w:val="0"/>
        <w:jc w:val="both"/>
        <w:rPr>
          <w:sz w:val="28"/>
          <w:szCs w:val="28"/>
        </w:rPr>
      </w:pPr>
    </w:p>
    <w:p w:rsidR="008D2ECD" w:rsidRPr="008D2ECD" w:rsidRDefault="008D2ECD" w:rsidP="008D2EC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 от социалната политика на читалището е п</w:t>
      </w:r>
      <w:r w:rsidRPr="008D2ECD">
        <w:rPr>
          <w:rFonts w:eastAsia="Calibri"/>
          <w:sz w:val="28"/>
          <w:szCs w:val="28"/>
        </w:rPr>
        <w:t>редоставя</w:t>
      </w:r>
      <w:r>
        <w:rPr>
          <w:rFonts w:eastAsia="Calibri"/>
          <w:sz w:val="28"/>
          <w:szCs w:val="28"/>
        </w:rPr>
        <w:t>нето на</w:t>
      </w:r>
      <w:r w:rsidR="003A6008">
        <w:rPr>
          <w:rFonts w:eastAsia="Calibri"/>
          <w:sz w:val="28"/>
          <w:szCs w:val="28"/>
        </w:rPr>
        <w:t xml:space="preserve"> билети на по-</w:t>
      </w:r>
      <w:r w:rsidRPr="008D2ECD">
        <w:rPr>
          <w:rFonts w:eastAsia="Calibri"/>
          <w:sz w:val="28"/>
          <w:szCs w:val="28"/>
        </w:rPr>
        <w:t>ниски цени за хора</w:t>
      </w:r>
      <w:r>
        <w:rPr>
          <w:rFonts w:eastAsia="Calibri"/>
          <w:sz w:val="28"/>
          <w:szCs w:val="28"/>
        </w:rPr>
        <w:t xml:space="preserve"> с увреждания, както и улесняван</w:t>
      </w:r>
      <w:r w:rsidRPr="008D2ECD">
        <w:rPr>
          <w:rFonts w:eastAsia="Calibri"/>
          <w:sz w:val="28"/>
          <w:szCs w:val="28"/>
        </w:rPr>
        <w:t xml:space="preserve">е </w:t>
      </w:r>
      <w:r w:rsidR="003A6008">
        <w:rPr>
          <w:rFonts w:eastAsia="Calibri"/>
          <w:sz w:val="28"/>
          <w:szCs w:val="28"/>
        </w:rPr>
        <w:t xml:space="preserve">на </w:t>
      </w:r>
      <w:r w:rsidRPr="008D2ECD">
        <w:rPr>
          <w:rFonts w:eastAsia="Calibri"/>
          <w:sz w:val="28"/>
          <w:szCs w:val="28"/>
        </w:rPr>
        <w:t>техния достъп до театралния салон.</w:t>
      </w:r>
      <w:r w:rsidR="00055C08">
        <w:rPr>
          <w:rFonts w:eastAsia="Calibri"/>
          <w:sz w:val="28"/>
          <w:szCs w:val="28"/>
        </w:rPr>
        <w:t xml:space="preserve"> Читалищното настоя</w:t>
      </w:r>
      <w:r w:rsidR="003A6008">
        <w:rPr>
          <w:rFonts w:eastAsia="Calibri"/>
          <w:sz w:val="28"/>
          <w:szCs w:val="28"/>
        </w:rPr>
        <w:t>телство е регламентирало и по-</w:t>
      </w:r>
      <w:r w:rsidR="00055C08">
        <w:rPr>
          <w:rFonts w:eastAsia="Calibri"/>
          <w:sz w:val="28"/>
          <w:szCs w:val="28"/>
        </w:rPr>
        <w:t>ниско заплащане на такси за д</w:t>
      </w:r>
      <w:r w:rsidR="003A6008">
        <w:rPr>
          <w:rFonts w:eastAsia="Calibri"/>
          <w:sz w:val="28"/>
          <w:szCs w:val="28"/>
        </w:rPr>
        <w:t>еца от социално слаби семейства</w:t>
      </w:r>
      <w:r w:rsidR="00055C08">
        <w:rPr>
          <w:rFonts w:eastAsia="Calibri"/>
          <w:sz w:val="28"/>
          <w:szCs w:val="28"/>
        </w:rPr>
        <w:t xml:space="preserve"> при посещение и обучение в читалищните формации.</w:t>
      </w:r>
    </w:p>
    <w:p w:rsidR="008D2ECD" w:rsidRPr="008D2ECD" w:rsidRDefault="008D2ECD" w:rsidP="009054C2">
      <w:pPr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D2ECD">
        <w:rPr>
          <w:rFonts w:eastAsia="Times New Roman"/>
          <w:color w:val="000000"/>
          <w:sz w:val="28"/>
          <w:szCs w:val="28"/>
        </w:rPr>
        <w:t>Работим с представители на етнически общности и различни възрастови групи, помагайки им да придобият начална компютърна грамотност.</w:t>
      </w:r>
    </w:p>
    <w:p w:rsidR="008D2ECD" w:rsidRDefault="00055C08" w:rsidP="000575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Добра практика се оказа и организирането на пътувания до различни градове в страната за посещение от троянци на различни културни събития – концерти, театри, опери и др.</w:t>
      </w:r>
    </w:p>
    <w:p w:rsidR="003D7C9D" w:rsidRDefault="00A06E8C" w:rsidP="00FD4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42A3">
        <w:rPr>
          <w:sz w:val="28"/>
          <w:szCs w:val="28"/>
        </w:rPr>
        <w:t>Реализирали сме много добро партньорство с ръководството на общината, с</w:t>
      </w:r>
      <w:r>
        <w:rPr>
          <w:sz w:val="28"/>
          <w:szCs w:val="28"/>
        </w:rPr>
        <w:t xml:space="preserve"> кмета на гр.Троян г-жа Донка Михайлова</w:t>
      </w:r>
      <w:r w:rsidR="00FD42A3">
        <w:rPr>
          <w:sz w:val="28"/>
          <w:szCs w:val="28"/>
        </w:rPr>
        <w:t>, с Общ</w:t>
      </w:r>
      <w:r w:rsidR="001E40DC">
        <w:rPr>
          <w:sz w:val="28"/>
          <w:szCs w:val="28"/>
        </w:rPr>
        <w:t xml:space="preserve">ински съвет </w:t>
      </w:r>
      <w:r w:rsidR="003A6008">
        <w:rPr>
          <w:sz w:val="28"/>
          <w:szCs w:val="28"/>
        </w:rPr>
        <w:t xml:space="preserve">- </w:t>
      </w:r>
      <w:r w:rsidR="001E40DC">
        <w:rPr>
          <w:sz w:val="28"/>
          <w:szCs w:val="28"/>
        </w:rPr>
        <w:t>Троян</w:t>
      </w:r>
      <w:r>
        <w:rPr>
          <w:sz w:val="28"/>
          <w:szCs w:val="28"/>
        </w:rPr>
        <w:t xml:space="preserve"> и представителите на троянския бизнес.</w:t>
      </w:r>
      <w:r w:rsidR="008B384B">
        <w:rPr>
          <w:sz w:val="28"/>
          <w:szCs w:val="28"/>
        </w:rPr>
        <w:t xml:space="preserve"> </w:t>
      </w:r>
    </w:p>
    <w:p w:rsidR="00981508" w:rsidRDefault="00981508" w:rsidP="00335862">
      <w:pPr>
        <w:tabs>
          <w:tab w:val="left" w:pos="0"/>
        </w:tabs>
        <w:jc w:val="both"/>
        <w:rPr>
          <w:sz w:val="28"/>
          <w:szCs w:val="28"/>
        </w:rPr>
      </w:pPr>
    </w:p>
    <w:p w:rsidR="00335862" w:rsidRPr="00335862" w:rsidRDefault="000E078F" w:rsidP="00335862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335862">
        <w:rPr>
          <w:sz w:val="28"/>
          <w:szCs w:val="28"/>
        </w:rPr>
        <w:tab/>
      </w:r>
    </w:p>
    <w:p w:rsidR="009E6C5D" w:rsidRPr="00211CAA" w:rsidRDefault="009E6C5D" w:rsidP="009E6C5D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НАРОДНО ЧИТАЛИЩЕ „НАУКА</w:t>
      </w:r>
      <w:r w:rsidR="006F029B">
        <w:rPr>
          <w:sz w:val="28"/>
          <w:szCs w:val="28"/>
        </w:rPr>
        <w:t xml:space="preserve"> – 1870 г.</w:t>
      </w:r>
      <w:r w:rsidRPr="00211CAA">
        <w:rPr>
          <w:sz w:val="28"/>
          <w:szCs w:val="28"/>
        </w:rPr>
        <w:t xml:space="preserve">” </w:t>
      </w:r>
    </w:p>
    <w:p w:rsidR="009E6C5D" w:rsidRPr="00211CAA" w:rsidRDefault="00BD66AA" w:rsidP="009E6C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гр.Т</w:t>
      </w:r>
      <w:r w:rsidR="009E6C5D" w:rsidRPr="00211CAA">
        <w:rPr>
          <w:sz w:val="28"/>
          <w:szCs w:val="28"/>
        </w:rPr>
        <w:t>роян, пл.Възраждане</w:t>
      </w:r>
    </w:p>
    <w:p w:rsidR="009E6C5D" w:rsidRPr="00211CAA" w:rsidRDefault="009E6C5D" w:rsidP="009E6C5D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 xml:space="preserve">секретар </w:t>
      </w:r>
      <w:r w:rsidRPr="00211CAA">
        <w:rPr>
          <w:sz w:val="28"/>
          <w:szCs w:val="28"/>
        </w:rPr>
        <w:tab/>
      </w:r>
      <w:r w:rsidRPr="00211CAA">
        <w:rPr>
          <w:sz w:val="28"/>
          <w:szCs w:val="28"/>
        </w:rPr>
        <w:tab/>
        <w:t>(0670) 62060</w:t>
      </w:r>
    </w:p>
    <w:p w:rsidR="006F029B" w:rsidRDefault="009E6C5D" w:rsidP="009E6C5D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библиотека</w:t>
      </w:r>
      <w:r w:rsidRPr="00211CAA">
        <w:rPr>
          <w:sz w:val="28"/>
          <w:szCs w:val="28"/>
        </w:rPr>
        <w:tab/>
      </w:r>
    </w:p>
    <w:p w:rsidR="009E6C5D" w:rsidRPr="00211CAA" w:rsidRDefault="006F029B" w:rsidP="009E6C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организатори</w:t>
      </w:r>
      <w:r w:rsidR="009E6C5D" w:rsidRPr="00211CAA">
        <w:rPr>
          <w:sz w:val="28"/>
          <w:szCs w:val="28"/>
        </w:rPr>
        <w:tab/>
        <w:t>(0670) 64323</w:t>
      </w:r>
    </w:p>
    <w:p w:rsidR="009E6C5D" w:rsidRPr="00211CAA" w:rsidRDefault="009E6C5D" w:rsidP="009E6C5D">
      <w:pPr>
        <w:ind w:firstLine="708"/>
        <w:jc w:val="both"/>
        <w:rPr>
          <w:sz w:val="28"/>
          <w:szCs w:val="28"/>
        </w:rPr>
      </w:pPr>
      <w:r w:rsidRPr="00211CAA">
        <w:rPr>
          <w:sz w:val="28"/>
          <w:szCs w:val="28"/>
        </w:rPr>
        <w:t>моб. тел. 088 8757460</w:t>
      </w:r>
    </w:p>
    <w:p w:rsidR="009E6C5D" w:rsidRPr="00211CAA" w:rsidRDefault="009E6C5D" w:rsidP="009E6C5D">
      <w:pPr>
        <w:ind w:firstLine="708"/>
        <w:jc w:val="both"/>
        <w:rPr>
          <w:sz w:val="28"/>
          <w:szCs w:val="28"/>
          <w:lang w:val="en-US"/>
        </w:rPr>
      </w:pPr>
      <w:r w:rsidRPr="00211CAA">
        <w:rPr>
          <w:sz w:val="28"/>
          <w:szCs w:val="28"/>
          <w:lang w:val="en-US"/>
        </w:rPr>
        <w:t xml:space="preserve">e-mail: </w:t>
      </w:r>
      <w:hyperlink r:id="rId9" w:history="1">
        <w:r w:rsidRPr="00211CAA">
          <w:rPr>
            <w:rStyle w:val="Hyperlink"/>
            <w:sz w:val="28"/>
            <w:szCs w:val="28"/>
            <w:lang w:val="en-US"/>
          </w:rPr>
          <w:t>nauka_tr@mail.bg</w:t>
        </w:r>
      </w:hyperlink>
    </w:p>
    <w:p w:rsidR="00190462" w:rsidRDefault="009E6C5D" w:rsidP="009758E4">
      <w:pPr>
        <w:ind w:firstLine="708"/>
        <w:jc w:val="both"/>
        <w:rPr>
          <w:sz w:val="28"/>
          <w:szCs w:val="28"/>
          <w:lang w:val="en-US"/>
        </w:rPr>
      </w:pPr>
      <w:r w:rsidRPr="00211CAA">
        <w:rPr>
          <w:sz w:val="28"/>
          <w:szCs w:val="28"/>
          <w:lang w:val="en-US"/>
        </w:rPr>
        <w:t>URL</w:t>
      </w:r>
      <w:r w:rsidRPr="00211CAA">
        <w:rPr>
          <w:sz w:val="28"/>
          <w:szCs w:val="28"/>
          <w:lang w:val="ru-RU"/>
        </w:rPr>
        <w:t xml:space="preserve">  </w:t>
      </w:r>
      <w:hyperlink r:id="rId10" w:history="1">
        <w:r w:rsidR="00D1021A" w:rsidRPr="00884266">
          <w:rPr>
            <w:rStyle w:val="Hyperlink"/>
            <w:sz w:val="28"/>
            <w:szCs w:val="28"/>
            <w:lang w:val="en-US"/>
          </w:rPr>
          <w:t>www</w:t>
        </w:r>
        <w:r w:rsidR="00D1021A" w:rsidRPr="00884266">
          <w:rPr>
            <w:rStyle w:val="Hyperlink"/>
            <w:sz w:val="28"/>
            <w:szCs w:val="28"/>
            <w:lang w:val="ru-RU"/>
          </w:rPr>
          <w:t>.</w:t>
        </w:r>
        <w:r w:rsidR="00D1021A" w:rsidRPr="00884266">
          <w:rPr>
            <w:rStyle w:val="Hyperlink"/>
            <w:sz w:val="28"/>
            <w:szCs w:val="28"/>
            <w:lang w:val="en-US"/>
          </w:rPr>
          <w:t>naukatroyan</w:t>
        </w:r>
        <w:r w:rsidR="00D1021A" w:rsidRPr="00884266">
          <w:rPr>
            <w:rStyle w:val="Hyperlink"/>
            <w:sz w:val="28"/>
            <w:szCs w:val="28"/>
            <w:lang w:val="ru-RU"/>
          </w:rPr>
          <w:t>.</w:t>
        </w:r>
        <w:r w:rsidR="00D1021A" w:rsidRPr="00884266">
          <w:rPr>
            <w:rStyle w:val="Hyperlink"/>
            <w:sz w:val="28"/>
            <w:szCs w:val="28"/>
            <w:lang w:val="en-US"/>
          </w:rPr>
          <w:t>org</w:t>
        </w:r>
      </w:hyperlink>
    </w:p>
    <w:p w:rsidR="00D1021A" w:rsidRDefault="00D1021A" w:rsidP="009758E4">
      <w:pPr>
        <w:ind w:firstLine="708"/>
        <w:jc w:val="both"/>
        <w:rPr>
          <w:sz w:val="28"/>
          <w:szCs w:val="28"/>
          <w:lang w:val="en-US"/>
        </w:rPr>
      </w:pPr>
    </w:p>
    <w:p w:rsidR="00D1021A" w:rsidRDefault="00D1021A" w:rsidP="009758E4">
      <w:pPr>
        <w:ind w:firstLine="708"/>
        <w:jc w:val="both"/>
        <w:rPr>
          <w:sz w:val="28"/>
          <w:szCs w:val="28"/>
          <w:lang w:val="en-US"/>
        </w:rPr>
      </w:pPr>
    </w:p>
    <w:p w:rsidR="00D1021A" w:rsidRDefault="00FD42A3" w:rsidP="0097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Изготвил,</w:t>
      </w:r>
    </w:p>
    <w:p w:rsidR="00FD42A3" w:rsidRPr="00D1021A" w:rsidRDefault="00FD42A3" w:rsidP="0097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Марешка</w:t>
      </w:r>
    </w:p>
    <w:sectPr w:rsidR="00FD42A3" w:rsidRPr="00D1021A" w:rsidSect="00C11E81">
      <w:pgSz w:w="11906" w:h="16838"/>
      <w:pgMar w:top="709" w:right="74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C37"/>
    <w:multiLevelType w:val="hybridMultilevel"/>
    <w:tmpl w:val="3B78D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F4E"/>
    <w:multiLevelType w:val="hybridMultilevel"/>
    <w:tmpl w:val="F11072E8"/>
    <w:lvl w:ilvl="0" w:tplc="D63664F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E179D0"/>
    <w:multiLevelType w:val="hybridMultilevel"/>
    <w:tmpl w:val="9F5295E0"/>
    <w:lvl w:ilvl="0" w:tplc="A2E6D0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0357267"/>
    <w:multiLevelType w:val="hybridMultilevel"/>
    <w:tmpl w:val="79DC4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26B7E"/>
    <w:multiLevelType w:val="hybridMultilevel"/>
    <w:tmpl w:val="D60C1DAA"/>
    <w:lvl w:ilvl="0" w:tplc="05469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4368B"/>
    <w:multiLevelType w:val="hybridMultilevel"/>
    <w:tmpl w:val="6676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4759F"/>
    <w:multiLevelType w:val="hybridMultilevel"/>
    <w:tmpl w:val="5E74E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839DF"/>
    <w:multiLevelType w:val="hybridMultilevel"/>
    <w:tmpl w:val="45E03660"/>
    <w:lvl w:ilvl="0" w:tplc="9776FD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64BC"/>
    <w:multiLevelType w:val="hybridMultilevel"/>
    <w:tmpl w:val="B060C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C84C29"/>
    <w:multiLevelType w:val="hybridMultilevel"/>
    <w:tmpl w:val="093A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137B14"/>
    <w:multiLevelType w:val="hybridMultilevel"/>
    <w:tmpl w:val="1FC2B7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54629"/>
    <w:multiLevelType w:val="hybridMultilevel"/>
    <w:tmpl w:val="9BE05250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B1E66F7"/>
    <w:multiLevelType w:val="hybridMultilevel"/>
    <w:tmpl w:val="E67EED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585054"/>
    <w:multiLevelType w:val="hybridMultilevel"/>
    <w:tmpl w:val="75060C0E"/>
    <w:lvl w:ilvl="0" w:tplc="B2645D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310A"/>
    <w:multiLevelType w:val="hybridMultilevel"/>
    <w:tmpl w:val="5C68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025491"/>
    <w:multiLevelType w:val="hybridMultilevel"/>
    <w:tmpl w:val="5FAE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A7332"/>
    <w:multiLevelType w:val="hybridMultilevel"/>
    <w:tmpl w:val="277C2E14"/>
    <w:lvl w:ilvl="0" w:tplc="B0BCC07E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FD4324"/>
    <w:multiLevelType w:val="hybridMultilevel"/>
    <w:tmpl w:val="E912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9213B8"/>
    <w:multiLevelType w:val="hybridMultilevel"/>
    <w:tmpl w:val="396C6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41526F"/>
    <w:multiLevelType w:val="hybridMultilevel"/>
    <w:tmpl w:val="72A4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A911A9"/>
    <w:multiLevelType w:val="hybridMultilevel"/>
    <w:tmpl w:val="C84CC1D0"/>
    <w:lvl w:ilvl="0" w:tplc="7AD24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7F378E"/>
    <w:multiLevelType w:val="hybridMultilevel"/>
    <w:tmpl w:val="2564D2A2"/>
    <w:lvl w:ilvl="0" w:tplc="86388386"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CF621DF"/>
    <w:multiLevelType w:val="hybridMultilevel"/>
    <w:tmpl w:val="4F780B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20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5"/>
  </w:num>
  <w:num w:numId="12">
    <w:abstractNumId w:val="17"/>
  </w:num>
  <w:num w:numId="13">
    <w:abstractNumId w:val="9"/>
  </w:num>
  <w:num w:numId="14">
    <w:abstractNumId w:val="19"/>
  </w:num>
  <w:num w:numId="15">
    <w:abstractNumId w:val="7"/>
  </w:num>
  <w:num w:numId="16">
    <w:abstractNumId w:val="10"/>
  </w:num>
  <w:num w:numId="17">
    <w:abstractNumId w:val="15"/>
  </w:num>
  <w:num w:numId="18">
    <w:abstractNumId w:val="22"/>
  </w:num>
  <w:num w:numId="19">
    <w:abstractNumId w:val="18"/>
  </w:num>
  <w:num w:numId="20">
    <w:abstractNumId w:val="9"/>
  </w:num>
  <w:num w:numId="21">
    <w:abstractNumId w:val="8"/>
  </w:num>
  <w:num w:numId="22">
    <w:abstractNumId w:val="6"/>
  </w:num>
  <w:num w:numId="23">
    <w:abstractNumId w:val="21"/>
  </w:num>
  <w:num w:numId="24">
    <w:abstractNumId w:val="13"/>
  </w:num>
  <w:num w:numId="25">
    <w:abstractNumId w:val="14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3"/>
    <w:rsid w:val="000069B1"/>
    <w:rsid w:val="000110B6"/>
    <w:rsid w:val="00013CC9"/>
    <w:rsid w:val="00022290"/>
    <w:rsid w:val="00030032"/>
    <w:rsid w:val="00032D5C"/>
    <w:rsid w:val="00032E55"/>
    <w:rsid w:val="0003315D"/>
    <w:rsid w:val="0003559E"/>
    <w:rsid w:val="00043B3D"/>
    <w:rsid w:val="000522DD"/>
    <w:rsid w:val="0005490C"/>
    <w:rsid w:val="00055C08"/>
    <w:rsid w:val="00057505"/>
    <w:rsid w:val="00066D29"/>
    <w:rsid w:val="00071506"/>
    <w:rsid w:val="00073072"/>
    <w:rsid w:val="00073AA1"/>
    <w:rsid w:val="00075322"/>
    <w:rsid w:val="000758A8"/>
    <w:rsid w:val="00077310"/>
    <w:rsid w:val="00086B7E"/>
    <w:rsid w:val="00091626"/>
    <w:rsid w:val="000944C9"/>
    <w:rsid w:val="00097745"/>
    <w:rsid w:val="000A70B7"/>
    <w:rsid w:val="000A7CBF"/>
    <w:rsid w:val="000B162C"/>
    <w:rsid w:val="000B2615"/>
    <w:rsid w:val="000B470A"/>
    <w:rsid w:val="000B4FCD"/>
    <w:rsid w:val="000B604A"/>
    <w:rsid w:val="000B6136"/>
    <w:rsid w:val="000B72AA"/>
    <w:rsid w:val="000B74E6"/>
    <w:rsid w:val="000B77FF"/>
    <w:rsid w:val="000C268B"/>
    <w:rsid w:val="000C484A"/>
    <w:rsid w:val="000C49C1"/>
    <w:rsid w:val="000C6509"/>
    <w:rsid w:val="000D18FF"/>
    <w:rsid w:val="000D3740"/>
    <w:rsid w:val="000D6AC6"/>
    <w:rsid w:val="000E078F"/>
    <w:rsid w:val="000F00C2"/>
    <w:rsid w:val="000F1115"/>
    <w:rsid w:val="000F1987"/>
    <w:rsid w:val="000F278D"/>
    <w:rsid w:val="000F2ACF"/>
    <w:rsid w:val="000F7523"/>
    <w:rsid w:val="00111DCA"/>
    <w:rsid w:val="001140AD"/>
    <w:rsid w:val="00114E0E"/>
    <w:rsid w:val="001216FA"/>
    <w:rsid w:val="00121CF2"/>
    <w:rsid w:val="00122ECB"/>
    <w:rsid w:val="00125027"/>
    <w:rsid w:val="001338B3"/>
    <w:rsid w:val="0013752D"/>
    <w:rsid w:val="00140B5B"/>
    <w:rsid w:val="00163E8B"/>
    <w:rsid w:val="00167FAF"/>
    <w:rsid w:val="001715BF"/>
    <w:rsid w:val="00171D8C"/>
    <w:rsid w:val="001721A8"/>
    <w:rsid w:val="00173303"/>
    <w:rsid w:val="00190462"/>
    <w:rsid w:val="00196911"/>
    <w:rsid w:val="001A026E"/>
    <w:rsid w:val="001A5014"/>
    <w:rsid w:val="001A7E44"/>
    <w:rsid w:val="001B7ACC"/>
    <w:rsid w:val="001C2278"/>
    <w:rsid w:val="001D0E96"/>
    <w:rsid w:val="001D19B8"/>
    <w:rsid w:val="001E3861"/>
    <w:rsid w:val="001E403B"/>
    <w:rsid w:val="001E40DC"/>
    <w:rsid w:val="001E5441"/>
    <w:rsid w:val="001E5B4C"/>
    <w:rsid w:val="001F3DFA"/>
    <w:rsid w:val="001F45FB"/>
    <w:rsid w:val="001F4890"/>
    <w:rsid w:val="001F70E5"/>
    <w:rsid w:val="00205D74"/>
    <w:rsid w:val="00210C9F"/>
    <w:rsid w:val="00246139"/>
    <w:rsid w:val="00246CBE"/>
    <w:rsid w:val="00252409"/>
    <w:rsid w:val="00255EDE"/>
    <w:rsid w:val="002569BF"/>
    <w:rsid w:val="00257174"/>
    <w:rsid w:val="00265476"/>
    <w:rsid w:val="002671AF"/>
    <w:rsid w:val="00271915"/>
    <w:rsid w:val="00274572"/>
    <w:rsid w:val="002906B9"/>
    <w:rsid w:val="00291427"/>
    <w:rsid w:val="00291A25"/>
    <w:rsid w:val="00293934"/>
    <w:rsid w:val="002A6A89"/>
    <w:rsid w:val="002A7767"/>
    <w:rsid w:val="002B09A8"/>
    <w:rsid w:val="002B2928"/>
    <w:rsid w:val="002C01AC"/>
    <w:rsid w:val="002C054A"/>
    <w:rsid w:val="002C0BE3"/>
    <w:rsid w:val="002C0C34"/>
    <w:rsid w:val="002C327B"/>
    <w:rsid w:val="002C6179"/>
    <w:rsid w:val="002D2969"/>
    <w:rsid w:val="002E2B05"/>
    <w:rsid w:val="002E67DA"/>
    <w:rsid w:val="002E6CF2"/>
    <w:rsid w:val="002F040E"/>
    <w:rsid w:val="002F1697"/>
    <w:rsid w:val="002F29DD"/>
    <w:rsid w:val="002F4833"/>
    <w:rsid w:val="002F700D"/>
    <w:rsid w:val="002F7A60"/>
    <w:rsid w:val="0030051A"/>
    <w:rsid w:val="00300A8C"/>
    <w:rsid w:val="00313FF1"/>
    <w:rsid w:val="0031499B"/>
    <w:rsid w:val="00315FA3"/>
    <w:rsid w:val="003240A5"/>
    <w:rsid w:val="00326699"/>
    <w:rsid w:val="00335862"/>
    <w:rsid w:val="003414D4"/>
    <w:rsid w:val="00347EA0"/>
    <w:rsid w:val="00350C66"/>
    <w:rsid w:val="00350D1E"/>
    <w:rsid w:val="003524ED"/>
    <w:rsid w:val="003542CA"/>
    <w:rsid w:val="00365818"/>
    <w:rsid w:val="00372357"/>
    <w:rsid w:val="00373273"/>
    <w:rsid w:val="00374DB5"/>
    <w:rsid w:val="00374E79"/>
    <w:rsid w:val="00375AD8"/>
    <w:rsid w:val="003801B9"/>
    <w:rsid w:val="00382DFB"/>
    <w:rsid w:val="00391F48"/>
    <w:rsid w:val="00395DEE"/>
    <w:rsid w:val="0039698C"/>
    <w:rsid w:val="003A1F3F"/>
    <w:rsid w:val="003A3492"/>
    <w:rsid w:val="003A4656"/>
    <w:rsid w:val="003A6008"/>
    <w:rsid w:val="003B1ADA"/>
    <w:rsid w:val="003C5450"/>
    <w:rsid w:val="003C5B24"/>
    <w:rsid w:val="003D741E"/>
    <w:rsid w:val="003D7713"/>
    <w:rsid w:val="003D7C9D"/>
    <w:rsid w:val="003E02B7"/>
    <w:rsid w:val="003E7E27"/>
    <w:rsid w:val="00403B01"/>
    <w:rsid w:val="0041696A"/>
    <w:rsid w:val="00417A3F"/>
    <w:rsid w:val="00420177"/>
    <w:rsid w:val="00421E05"/>
    <w:rsid w:val="004220A2"/>
    <w:rsid w:val="00431F67"/>
    <w:rsid w:val="004378DC"/>
    <w:rsid w:val="00437D7E"/>
    <w:rsid w:val="00445227"/>
    <w:rsid w:val="00445917"/>
    <w:rsid w:val="00445F19"/>
    <w:rsid w:val="00450126"/>
    <w:rsid w:val="00453771"/>
    <w:rsid w:val="004573B0"/>
    <w:rsid w:val="004666BD"/>
    <w:rsid w:val="00470D06"/>
    <w:rsid w:val="004720FB"/>
    <w:rsid w:val="00476718"/>
    <w:rsid w:val="00483E78"/>
    <w:rsid w:val="004937BF"/>
    <w:rsid w:val="004A0367"/>
    <w:rsid w:val="004A1D56"/>
    <w:rsid w:val="004A4710"/>
    <w:rsid w:val="004A751E"/>
    <w:rsid w:val="004A7770"/>
    <w:rsid w:val="004B2445"/>
    <w:rsid w:val="004B26FE"/>
    <w:rsid w:val="004B6D1A"/>
    <w:rsid w:val="004D46B1"/>
    <w:rsid w:val="004D7401"/>
    <w:rsid w:val="004D75DD"/>
    <w:rsid w:val="004E0ABE"/>
    <w:rsid w:val="004E7AB4"/>
    <w:rsid w:val="004F70EB"/>
    <w:rsid w:val="004F78CB"/>
    <w:rsid w:val="00502960"/>
    <w:rsid w:val="00506AED"/>
    <w:rsid w:val="0051029D"/>
    <w:rsid w:val="00510D34"/>
    <w:rsid w:val="00511DAB"/>
    <w:rsid w:val="00514E3C"/>
    <w:rsid w:val="00523DC3"/>
    <w:rsid w:val="005305F0"/>
    <w:rsid w:val="0053467F"/>
    <w:rsid w:val="00534AFF"/>
    <w:rsid w:val="00536878"/>
    <w:rsid w:val="0053758A"/>
    <w:rsid w:val="00544E6F"/>
    <w:rsid w:val="00546FF3"/>
    <w:rsid w:val="005507A7"/>
    <w:rsid w:val="00551F55"/>
    <w:rsid w:val="00563685"/>
    <w:rsid w:val="00565A02"/>
    <w:rsid w:val="00570C98"/>
    <w:rsid w:val="0057518B"/>
    <w:rsid w:val="005920B6"/>
    <w:rsid w:val="00592642"/>
    <w:rsid w:val="005A2813"/>
    <w:rsid w:val="005B053C"/>
    <w:rsid w:val="005B3AD9"/>
    <w:rsid w:val="005B3D20"/>
    <w:rsid w:val="005B3EE2"/>
    <w:rsid w:val="005B7EFA"/>
    <w:rsid w:val="005C38EC"/>
    <w:rsid w:val="005D7570"/>
    <w:rsid w:val="005E3A5C"/>
    <w:rsid w:val="005E6666"/>
    <w:rsid w:val="005E6BAD"/>
    <w:rsid w:val="005E769D"/>
    <w:rsid w:val="006000A7"/>
    <w:rsid w:val="00605E34"/>
    <w:rsid w:val="006163F1"/>
    <w:rsid w:val="00616EDC"/>
    <w:rsid w:val="00620409"/>
    <w:rsid w:val="0062041B"/>
    <w:rsid w:val="00620C2B"/>
    <w:rsid w:val="00622A16"/>
    <w:rsid w:val="00624795"/>
    <w:rsid w:val="00624FAE"/>
    <w:rsid w:val="0062548E"/>
    <w:rsid w:val="00631751"/>
    <w:rsid w:val="00634B4C"/>
    <w:rsid w:val="00653FC6"/>
    <w:rsid w:val="00664A7E"/>
    <w:rsid w:val="0066667F"/>
    <w:rsid w:val="00667037"/>
    <w:rsid w:val="006673AC"/>
    <w:rsid w:val="006714CC"/>
    <w:rsid w:val="00674911"/>
    <w:rsid w:val="00680E94"/>
    <w:rsid w:val="00685142"/>
    <w:rsid w:val="00686388"/>
    <w:rsid w:val="006878FF"/>
    <w:rsid w:val="006900A3"/>
    <w:rsid w:val="00694733"/>
    <w:rsid w:val="00697E93"/>
    <w:rsid w:val="006A1395"/>
    <w:rsid w:val="006A6F1E"/>
    <w:rsid w:val="006B2A3C"/>
    <w:rsid w:val="006B37DF"/>
    <w:rsid w:val="006B76A1"/>
    <w:rsid w:val="006E509C"/>
    <w:rsid w:val="006F029B"/>
    <w:rsid w:val="006F1E29"/>
    <w:rsid w:val="006F7092"/>
    <w:rsid w:val="00704388"/>
    <w:rsid w:val="00716A46"/>
    <w:rsid w:val="00716D45"/>
    <w:rsid w:val="00717203"/>
    <w:rsid w:val="007223E7"/>
    <w:rsid w:val="00725017"/>
    <w:rsid w:val="00726EE8"/>
    <w:rsid w:val="0073023E"/>
    <w:rsid w:val="00730649"/>
    <w:rsid w:val="00731E42"/>
    <w:rsid w:val="00735501"/>
    <w:rsid w:val="00737346"/>
    <w:rsid w:val="00737A51"/>
    <w:rsid w:val="00737A79"/>
    <w:rsid w:val="00741C13"/>
    <w:rsid w:val="00753E80"/>
    <w:rsid w:val="00762833"/>
    <w:rsid w:val="0076381A"/>
    <w:rsid w:val="007675E2"/>
    <w:rsid w:val="00773E7D"/>
    <w:rsid w:val="00776388"/>
    <w:rsid w:val="007768BC"/>
    <w:rsid w:val="0077769D"/>
    <w:rsid w:val="00777FC8"/>
    <w:rsid w:val="00782D59"/>
    <w:rsid w:val="00785C52"/>
    <w:rsid w:val="00796254"/>
    <w:rsid w:val="007A142A"/>
    <w:rsid w:val="007A1626"/>
    <w:rsid w:val="007A33A9"/>
    <w:rsid w:val="007A396C"/>
    <w:rsid w:val="007A48BF"/>
    <w:rsid w:val="007B2208"/>
    <w:rsid w:val="007C013E"/>
    <w:rsid w:val="007C1E74"/>
    <w:rsid w:val="007E1133"/>
    <w:rsid w:val="007E1F0F"/>
    <w:rsid w:val="007E6601"/>
    <w:rsid w:val="007F0F4B"/>
    <w:rsid w:val="008069F8"/>
    <w:rsid w:val="00812CC3"/>
    <w:rsid w:val="00824696"/>
    <w:rsid w:val="008350F8"/>
    <w:rsid w:val="00835763"/>
    <w:rsid w:val="00836F77"/>
    <w:rsid w:val="008406D9"/>
    <w:rsid w:val="0084494F"/>
    <w:rsid w:val="00847868"/>
    <w:rsid w:val="008520EA"/>
    <w:rsid w:val="00860005"/>
    <w:rsid w:val="00863072"/>
    <w:rsid w:val="008654B4"/>
    <w:rsid w:val="00873479"/>
    <w:rsid w:val="00873699"/>
    <w:rsid w:val="00880E20"/>
    <w:rsid w:val="00881F9C"/>
    <w:rsid w:val="00884035"/>
    <w:rsid w:val="008A50ED"/>
    <w:rsid w:val="008A7436"/>
    <w:rsid w:val="008B384B"/>
    <w:rsid w:val="008B4760"/>
    <w:rsid w:val="008B628C"/>
    <w:rsid w:val="008C2303"/>
    <w:rsid w:val="008D2594"/>
    <w:rsid w:val="008D2ECD"/>
    <w:rsid w:val="008D5055"/>
    <w:rsid w:val="008E3377"/>
    <w:rsid w:val="008E70B6"/>
    <w:rsid w:val="008F65D7"/>
    <w:rsid w:val="00900865"/>
    <w:rsid w:val="009054C2"/>
    <w:rsid w:val="00905571"/>
    <w:rsid w:val="009135FD"/>
    <w:rsid w:val="00914D1F"/>
    <w:rsid w:val="009212A3"/>
    <w:rsid w:val="00921F80"/>
    <w:rsid w:val="00941F0A"/>
    <w:rsid w:val="00952687"/>
    <w:rsid w:val="00953CC1"/>
    <w:rsid w:val="00954229"/>
    <w:rsid w:val="009572DA"/>
    <w:rsid w:val="0096036D"/>
    <w:rsid w:val="00964EA3"/>
    <w:rsid w:val="00967B2A"/>
    <w:rsid w:val="009727C1"/>
    <w:rsid w:val="00975778"/>
    <w:rsid w:val="009758E4"/>
    <w:rsid w:val="00976744"/>
    <w:rsid w:val="00976E80"/>
    <w:rsid w:val="00981508"/>
    <w:rsid w:val="009840D3"/>
    <w:rsid w:val="009901F2"/>
    <w:rsid w:val="009956F5"/>
    <w:rsid w:val="00997656"/>
    <w:rsid w:val="00997F71"/>
    <w:rsid w:val="009A16B8"/>
    <w:rsid w:val="009A43D7"/>
    <w:rsid w:val="009B4FB2"/>
    <w:rsid w:val="009B764D"/>
    <w:rsid w:val="009C20AD"/>
    <w:rsid w:val="009C7871"/>
    <w:rsid w:val="009D29B0"/>
    <w:rsid w:val="009E0917"/>
    <w:rsid w:val="009E6C5D"/>
    <w:rsid w:val="009F23F9"/>
    <w:rsid w:val="00A03406"/>
    <w:rsid w:val="00A06E8C"/>
    <w:rsid w:val="00A07260"/>
    <w:rsid w:val="00A11EB1"/>
    <w:rsid w:val="00A139CA"/>
    <w:rsid w:val="00A20B62"/>
    <w:rsid w:val="00A237B1"/>
    <w:rsid w:val="00A24A89"/>
    <w:rsid w:val="00A27D6C"/>
    <w:rsid w:val="00A35350"/>
    <w:rsid w:val="00A52376"/>
    <w:rsid w:val="00A65304"/>
    <w:rsid w:val="00A65673"/>
    <w:rsid w:val="00A662D3"/>
    <w:rsid w:val="00A77C3B"/>
    <w:rsid w:val="00A91188"/>
    <w:rsid w:val="00A96FEF"/>
    <w:rsid w:val="00AA248E"/>
    <w:rsid w:val="00AA2AB1"/>
    <w:rsid w:val="00AA762B"/>
    <w:rsid w:val="00AA77F4"/>
    <w:rsid w:val="00AB077B"/>
    <w:rsid w:val="00AB2CBC"/>
    <w:rsid w:val="00AB477E"/>
    <w:rsid w:val="00AC22C4"/>
    <w:rsid w:val="00AC74EA"/>
    <w:rsid w:val="00AE0D56"/>
    <w:rsid w:val="00AF17D1"/>
    <w:rsid w:val="00B056D7"/>
    <w:rsid w:val="00B074C0"/>
    <w:rsid w:val="00B165EB"/>
    <w:rsid w:val="00B167D6"/>
    <w:rsid w:val="00B17122"/>
    <w:rsid w:val="00B20810"/>
    <w:rsid w:val="00B21E26"/>
    <w:rsid w:val="00B22EFC"/>
    <w:rsid w:val="00B2304A"/>
    <w:rsid w:val="00B444DC"/>
    <w:rsid w:val="00B47731"/>
    <w:rsid w:val="00B47CB7"/>
    <w:rsid w:val="00B7469E"/>
    <w:rsid w:val="00B74F5E"/>
    <w:rsid w:val="00B81219"/>
    <w:rsid w:val="00B83470"/>
    <w:rsid w:val="00B92033"/>
    <w:rsid w:val="00BA0CDB"/>
    <w:rsid w:val="00BA27C6"/>
    <w:rsid w:val="00BA46FF"/>
    <w:rsid w:val="00BA7DE5"/>
    <w:rsid w:val="00BA7FD5"/>
    <w:rsid w:val="00BB1A61"/>
    <w:rsid w:val="00BB1DD2"/>
    <w:rsid w:val="00BB3073"/>
    <w:rsid w:val="00BC1A84"/>
    <w:rsid w:val="00BC5942"/>
    <w:rsid w:val="00BC7370"/>
    <w:rsid w:val="00BD3387"/>
    <w:rsid w:val="00BD4BBD"/>
    <w:rsid w:val="00BD66AA"/>
    <w:rsid w:val="00BE54B9"/>
    <w:rsid w:val="00BE645B"/>
    <w:rsid w:val="00BF3C86"/>
    <w:rsid w:val="00BF48EF"/>
    <w:rsid w:val="00BF7514"/>
    <w:rsid w:val="00C00FB5"/>
    <w:rsid w:val="00C010F9"/>
    <w:rsid w:val="00C058BB"/>
    <w:rsid w:val="00C05916"/>
    <w:rsid w:val="00C073B5"/>
    <w:rsid w:val="00C1064A"/>
    <w:rsid w:val="00C10EDC"/>
    <w:rsid w:val="00C11E81"/>
    <w:rsid w:val="00C21904"/>
    <w:rsid w:val="00C24B2C"/>
    <w:rsid w:val="00C27E00"/>
    <w:rsid w:val="00C302B2"/>
    <w:rsid w:val="00C37722"/>
    <w:rsid w:val="00C3774D"/>
    <w:rsid w:val="00C47D61"/>
    <w:rsid w:val="00C47DF8"/>
    <w:rsid w:val="00C512F3"/>
    <w:rsid w:val="00C526F9"/>
    <w:rsid w:val="00C52961"/>
    <w:rsid w:val="00C55F4B"/>
    <w:rsid w:val="00C61FFB"/>
    <w:rsid w:val="00C7179D"/>
    <w:rsid w:val="00C73F24"/>
    <w:rsid w:val="00C76450"/>
    <w:rsid w:val="00C820B6"/>
    <w:rsid w:val="00C840C7"/>
    <w:rsid w:val="00C93966"/>
    <w:rsid w:val="00C93BD1"/>
    <w:rsid w:val="00CA39B5"/>
    <w:rsid w:val="00CA60E6"/>
    <w:rsid w:val="00CA7B75"/>
    <w:rsid w:val="00CB08CF"/>
    <w:rsid w:val="00CB4FE7"/>
    <w:rsid w:val="00CC3E92"/>
    <w:rsid w:val="00CC5A07"/>
    <w:rsid w:val="00CC69D6"/>
    <w:rsid w:val="00CD1ED8"/>
    <w:rsid w:val="00CD5FEA"/>
    <w:rsid w:val="00CE0CCD"/>
    <w:rsid w:val="00CE2405"/>
    <w:rsid w:val="00CE3A5C"/>
    <w:rsid w:val="00CF18E4"/>
    <w:rsid w:val="00CF372F"/>
    <w:rsid w:val="00CF64E7"/>
    <w:rsid w:val="00D01F9D"/>
    <w:rsid w:val="00D072FA"/>
    <w:rsid w:val="00D1021A"/>
    <w:rsid w:val="00D16D42"/>
    <w:rsid w:val="00D2028E"/>
    <w:rsid w:val="00D22C7D"/>
    <w:rsid w:val="00D3772F"/>
    <w:rsid w:val="00D523B2"/>
    <w:rsid w:val="00D63A34"/>
    <w:rsid w:val="00D6477F"/>
    <w:rsid w:val="00D74751"/>
    <w:rsid w:val="00D7659B"/>
    <w:rsid w:val="00D819AB"/>
    <w:rsid w:val="00D84C78"/>
    <w:rsid w:val="00D84E8A"/>
    <w:rsid w:val="00D870E7"/>
    <w:rsid w:val="00D91C60"/>
    <w:rsid w:val="00D92818"/>
    <w:rsid w:val="00D93C40"/>
    <w:rsid w:val="00DA20F6"/>
    <w:rsid w:val="00DA2371"/>
    <w:rsid w:val="00DA255C"/>
    <w:rsid w:val="00DB0471"/>
    <w:rsid w:val="00DB6C8F"/>
    <w:rsid w:val="00DC45F7"/>
    <w:rsid w:val="00DD29C4"/>
    <w:rsid w:val="00DD2C76"/>
    <w:rsid w:val="00DE2459"/>
    <w:rsid w:val="00DE4B31"/>
    <w:rsid w:val="00DE4E08"/>
    <w:rsid w:val="00DF03B5"/>
    <w:rsid w:val="00DF23DE"/>
    <w:rsid w:val="00DF6192"/>
    <w:rsid w:val="00E00A9A"/>
    <w:rsid w:val="00E04DCC"/>
    <w:rsid w:val="00E14FCE"/>
    <w:rsid w:val="00E25139"/>
    <w:rsid w:val="00E26EFD"/>
    <w:rsid w:val="00E306B7"/>
    <w:rsid w:val="00E36981"/>
    <w:rsid w:val="00E4171D"/>
    <w:rsid w:val="00E4298D"/>
    <w:rsid w:val="00E57510"/>
    <w:rsid w:val="00E57D51"/>
    <w:rsid w:val="00E609C7"/>
    <w:rsid w:val="00E6130F"/>
    <w:rsid w:val="00E61352"/>
    <w:rsid w:val="00E63474"/>
    <w:rsid w:val="00E650D2"/>
    <w:rsid w:val="00E65C2A"/>
    <w:rsid w:val="00E6656D"/>
    <w:rsid w:val="00E668E5"/>
    <w:rsid w:val="00E7019F"/>
    <w:rsid w:val="00E7148E"/>
    <w:rsid w:val="00E74241"/>
    <w:rsid w:val="00E760E1"/>
    <w:rsid w:val="00E80FB0"/>
    <w:rsid w:val="00E8651E"/>
    <w:rsid w:val="00E87279"/>
    <w:rsid w:val="00E9017F"/>
    <w:rsid w:val="00EA22F6"/>
    <w:rsid w:val="00EA32B1"/>
    <w:rsid w:val="00EA76FE"/>
    <w:rsid w:val="00EB1D20"/>
    <w:rsid w:val="00EB232E"/>
    <w:rsid w:val="00EC2AD3"/>
    <w:rsid w:val="00EC4012"/>
    <w:rsid w:val="00EC740F"/>
    <w:rsid w:val="00ED1E6E"/>
    <w:rsid w:val="00ED6889"/>
    <w:rsid w:val="00EE2579"/>
    <w:rsid w:val="00EE5262"/>
    <w:rsid w:val="00EF6F4F"/>
    <w:rsid w:val="00F025FD"/>
    <w:rsid w:val="00F1540B"/>
    <w:rsid w:val="00F24A77"/>
    <w:rsid w:val="00F274BE"/>
    <w:rsid w:val="00F30EF3"/>
    <w:rsid w:val="00F3739D"/>
    <w:rsid w:val="00F430AF"/>
    <w:rsid w:val="00F46217"/>
    <w:rsid w:val="00F50345"/>
    <w:rsid w:val="00F528CE"/>
    <w:rsid w:val="00F721F0"/>
    <w:rsid w:val="00F80C9B"/>
    <w:rsid w:val="00F81DA2"/>
    <w:rsid w:val="00F8324D"/>
    <w:rsid w:val="00F9642E"/>
    <w:rsid w:val="00F9770D"/>
    <w:rsid w:val="00FB134D"/>
    <w:rsid w:val="00FB615C"/>
    <w:rsid w:val="00FB6E55"/>
    <w:rsid w:val="00FC572E"/>
    <w:rsid w:val="00FD2774"/>
    <w:rsid w:val="00FD42A3"/>
    <w:rsid w:val="00FD4EF3"/>
    <w:rsid w:val="00FE2316"/>
    <w:rsid w:val="00FF05F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F9"/>
    <w:rPr>
      <w:rFonts w:eastAsia="Batang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7A39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4399"/>
    <w:pPr>
      <w:keepNext/>
      <w:spacing w:before="240" w:after="60"/>
      <w:outlineLvl w:val="2"/>
    </w:pPr>
    <w:rPr>
      <w:rFonts w:ascii="Arial" w:eastAsia="Times New Roman" w:hAnsi="Arial"/>
      <w:szCs w:val="20"/>
      <w:lang w:eastAsia="bg-BG"/>
    </w:rPr>
  </w:style>
  <w:style w:type="paragraph" w:styleId="Heading4">
    <w:name w:val="heading 4"/>
    <w:basedOn w:val="Normal"/>
    <w:next w:val="Normal"/>
    <w:qFormat/>
    <w:rsid w:val="00FF439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BE3"/>
    <w:rPr>
      <w:color w:val="0000FF"/>
      <w:u w:val="single"/>
    </w:rPr>
  </w:style>
  <w:style w:type="character" w:styleId="Strong">
    <w:name w:val="Strong"/>
    <w:qFormat/>
    <w:rsid w:val="00914D1F"/>
    <w:rPr>
      <w:b/>
      <w:bCs/>
    </w:rPr>
  </w:style>
  <w:style w:type="paragraph" w:styleId="BalloonText">
    <w:name w:val="Balloon Text"/>
    <w:basedOn w:val="Normal"/>
    <w:semiHidden/>
    <w:rsid w:val="0019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71D"/>
    <w:pPr>
      <w:ind w:left="720"/>
    </w:pPr>
  </w:style>
  <w:style w:type="paragraph" w:styleId="NormalWeb">
    <w:name w:val="Normal (Web)"/>
    <w:basedOn w:val="Normal"/>
    <w:rsid w:val="00FB6E55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apple-converted-space">
    <w:name w:val="apple-converted-space"/>
    <w:rsid w:val="00762833"/>
  </w:style>
  <w:style w:type="character" w:customStyle="1" w:styleId="Heading2Char">
    <w:name w:val="Heading 2 Char"/>
    <w:link w:val="Heading2"/>
    <w:rsid w:val="007A396C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watch-title">
    <w:name w:val="watch-title"/>
    <w:rsid w:val="00D84C78"/>
  </w:style>
  <w:style w:type="character" w:styleId="Emphasis">
    <w:name w:val="Emphasis"/>
    <w:basedOn w:val="DefaultParagraphFont"/>
    <w:uiPriority w:val="20"/>
    <w:qFormat/>
    <w:rsid w:val="006863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F9"/>
    <w:rPr>
      <w:rFonts w:eastAsia="Batang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7A39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4399"/>
    <w:pPr>
      <w:keepNext/>
      <w:spacing w:before="240" w:after="60"/>
      <w:outlineLvl w:val="2"/>
    </w:pPr>
    <w:rPr>
      <w:rFonts w:ascii="Arial" w:eastAsia="Times New Roman" w:hAnsi="Arial"/>
      <w:szCs w:val="20"/>
      <w:lang w:eastAsia="bg-BG"/>
    </w:rPr>
  </w:style>
  <w:style w:type="paragraph" w:styleId="Heading4">
    <w:name w:val="heading 4"/>
    <w:basedOn w:val="Normal"/>
    <w:next w:val="Normal"/>
    <w:qFormat/>
    <w:rsid w:val="00FF439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BE3"/>
    <w:rPr>
      <w:color w:val="0000FF"/>
      <w:u w:val="single"/>
    </w:rPr>
  </w:style>
  <w:style w:type="character" w:styleId="Strong">
    <w:name w:val="Strong"/>
    <w:qFormat/>
    <w:rsid w:val="00914D1F"/>
    <w:rPr>
      <w:b/>
      <w:bCs/>
    </w:rPr>
  </w:style>
  <w:style w:type="paragraph" w:styleId="BalloonText">
    <w:name w:val="Balloon Text"/>
    <w:basedOn w:val="Normal"/>
    <w:semiHidden/>
    <w:rsid w:val="0019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71D"/>
    <w:pPr>
      <w:ind w:left="720"/>
    </w:pPr>
  </w:style>
  <w:style w:type="paragraph" w:styleId="NormalWeb">
    <w:name w:val="Normal (Web)"/>
    <w:basedOn w:val="Normal"/>
    <w:rsid w:val="00FB6E55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apple-converted-space">
    <w:name w:val="apple-converted-space"/>
    <w:rsid w:val="00762833"/>
  </w:style>
  <w:style w:type="character" w:customStyle="1" w:styleId="Heading2Char">
    <w:name w:val="Heading 2 Char"/>
    <w:link w:val="Heading2"/>
    <w:rsid w:val="007A396C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watch-title">
    <w:name w:val="watch-title"/>
    <w:rsid w:val="00D84C78"/>
  </w:style>
  <w:style w:type="character" w:styleId="Emphasis">
    <w:name w:val="Emphasis"/>
    <w:basedOn w:val="DefaultParagraphFont"/>
    <w:uiPriority w:val="20"/>
    <w:qFormat/>
    <w:rsid w:val="00686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_tr@mail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ukatroyan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ukatroya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uka_tr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56DA-030E-4525-9BB7-77CD93ED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4863</Words>
  <Characters>27721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НАРОДНО  ЧИТАЛИЩЕ  “НАУКА”  -  ТРОЯН</vt:lpstr>
      <vt:lpstr>НАРОДНО  ЧИТАЛИЩЕ  “НАУКА”  -  ТРОЯН</vt:lpstr>
    </vt:vector>
  </TitlesOfParts>
  <Company>HOME</Company>
  <LinksUpToDate>false</LinksUpToDate>
  <CharactersWithSpaces>32519</CharactersWithSpaces>
  <SharedDoc>false</SharedDoc>
  <HLinks>
    <vt:vector size="18" baseType="variant">
      <vt:variant>
        <vt:i4>4390983</vt:i4>
      </vt:variant>
      <vt:variant>
        <vt:i4>6</vt:i4>
      </vt:variant>
      <vt:variant>
        <vt:i4>0</vt:i4>
      </vt:variant>
      <vt:variant>
        <vt:i4>5</vt:i4>
      </vt:variant>
      <vt:variant>
        <vt:lpwstr>mailto:nauka_tr@mail.bg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mailto:nauka_tr@mail.bg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http://www.naukatroyan.org/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 ЧИТАЛИЩЕ  “НАУКА”  -  ТРОЯН</dc:title>
  <dc:creator>USER</dc:creator>
  <cp:lastModifiedBy>nauka_tr</cp:lastModifiedBy>
  <cp:revision>3</cp:revision>
  <cp:lastPrinted>2018-03-29T11:50:00Z</cp:lastPrinted>
  <dcterms:created xsi:type="dcterms:W3CDTF">2021-02-18T07:31:00Z</dcterms:created>
  <dcterms:modified xsi:type="dcterms:W3CDTF">2021-02-18T07:43:00Z</dcterms:modified>
</cp:coreProperties>
</file>